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AB39C1" w:rsidP="00AB39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261723" w:rsidRDefault="00D65819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б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ственности, на территории сельского поселения, на которых расположены здания, сооружения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ED5EBD">
        <w:rPr>
          <w:rFonts w:ascii="Times New Roman" w:hAnsi="Times New Roman" w:cs="Times New Roman"/>
          <w:sz w:val="28"/>
          <w:szCs w:val="28"/>
        </w:rPr>
        <w:t>«</w:t>
      </w:r>
      <w:r w:rsidR="00261723" w:rsidRPr="00ED5EB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территории сельского поселения, на которых расположены здания, сооружения</w:t>
      </w:r>
      <w:r w:rsidRPr="00ED5EBD">
        <w:rPr>
          <w:rFonts w:ascii="Times New Roman" w:hAnsi="Times New Roman" w:cs="Times New Roman"/>
          <w:sz w:val="28"/>
          <w:szCs w:val="28"/>
        </w:rPr>
        <w:t>»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</w:t>
      </w:r>
      <w:r w:rsidRPr="00581798">
        <w:rPr>
          <w:rFonts w:ascii="Times New Roman" w:hAnsi="Times New Roman" w:cs="Times New Roman"/>
          <w:sz w:val="28"/>
          <w:szCs w:val="28"/>
        </w:rPr>
        <w:t>д</w:t>
      </w:r>
      <w:r w:rsidRPr="00581798">
        <w:rPr>
          <w:rFonts w:ascii="Times New Roman" w:hAnsi="Times New Roman" w:cs="Times New Roman"/>
          <w:sz w:val="28"/>
          <w:szCs w:val="28"/>
        </w:rPr>
        <w:t>министративных процедур (действий); формы контроля за исполнением админ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стративного регламента;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B39C1">
        <w:rPr>
          <w:rFonts w:ascii="Times New Roman" w:hAnsi="Times New Roman" w:cs="Times New Roman"/>
          <w:sz w:val="28"/>
          <w:szCs w:val="28"/>
        </w:rPr>
        <w:t>Наумовского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AB39C1">
        <w:rPr>
          <w:rFonts w:ascii="Times New Roman" w:hAnsi="Times New Roman"/>
          <w:sz w:val="28"/>
          <w:szCs w:val="28"/>
        </w:rPr>
        <w:t>14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492029">
        <w:rPr>
          <w:rFonts w:ascii="Times New Roman" w:hAnsi="Times New Roman"/>
          <w:sz w:val="28"/>
          <w:szCs w:val="28"/>
        </w:rPr>
        <w:t>Конышевский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39C1">
        <w:rPr>
          <w:rFonts w:ascii="Times New Roman" w:hAnsi="Times New Roman"/>
          <w:sz w:val="28"/>
          <w:szCs w:val="28"/>
        </w:rPr>
        <w:t>Наумовка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AB39C1">
        <w:rPr>
          <w:rFonts w:ascii="Times New Roman" w:hAnsi="Times New Roman" w:cs="Times New Roman"/>
          <w:sz w:val="28"/>
          <w:szCs w:val="28"/>
        </w:rPr>
        <w:t>36-8-33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39C1">
        <w:rPr>
          <w:rFonts w:ascii="Times New Roman" w:hAnsi="Times New Roman" w:cs="Times New Roman"/>
          <w:sz w:val="28"/>
          <w:szCs w:val="28"/>
        </w:rPr>
        <w:t>Наумовского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9C1">
        <w:rPr>
          <w:rFonts w:ascii="Times New Roman" w:hAnsi="Times New Roman" w:cs="Times New Roman"/>
          <w:sz w:val="28"/>
          <w:szCs w:val="28"/>
          <w:lang w:val="en-US"/>
        </w:rPr>
        <w:t>naumovsky</w:t>
      </w:r>
      <w:proofErr w:type="spellEnd"/>
      <w:r w:rsidR="00AB39C1" w:rsidRPr="00AB39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39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172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</w:t>
      </w:r>
      <w:r w:rsidRPr="00261723">
        <w:rPr>
          <w:rFonts w:ascii="Times New Roman" w:hAnsi="Times New Roman" w:cs="Times New Roman"/>
          <w:sz w:val="28"/>
          <w:szCs w:val="28"/>
        </w:rPr>
        <w:t>б</w:t>
      </w:r>
      <w:r w:rsidRPr="00261723">
        <w:rPr>
          <w:rFonts w:ascii="Times New Roman" w:hAnsi="Times New Roman" w:cs="Times New Roman"/>
          <w:sz w:val="28"/>
          <w:szCs w:val="28"/>
        </w:rPr>
        <w:t>ственности, на территории сельского поселения, на которых расположены зд</w:t>
      </w:r>
      <w:r w:rsidRPr="00261723">
        <w:rPr>
          <w:rFonts w:ascii="Times New Roman" w:hAnsi="Times New Roman" w:cs="Times New Roman"/>
          <w:sz w:val="28"/>
          <w:szCs w:val="28"/>
        </w:rPr>
        <w:t>а</w:t>
      </w:r>
      <w:r w:rsidRPr="00261723">
        <w:rPr>
          <w:rFonts w:ascii="Times New Roman" w:hAnsi="Times New Roman" w:cs="Times New Roman"/>
          <w:sz w:val="28"/>
          <w:szCs w:val="28"/>
        </w:rPr>
        <w:t>ния, сооружения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723" w:rsidRPr="00261723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AB39C1">
        <w:rPr>
          <w:rFonts w:ascii="Times New Roman" w:hAnsi="Times New Roman" w:cs="Times New Roman"/>
          <w:sz w:val="28"/>
          <w:szCs w:val="28"/>
        </w:rPr>
        <w:t>Наумовского</w:t>
      </w:r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9E4" w:rsidRPr="00D263E6" w:rsidRDefault="007859E4" w:rsidP="007859E4">
      <w:pPr>
        <w:ind w:right="-3" w:firstLine="851"/>
        <w:jc w:val="both"/>
        <w:rPr>
          <w:rFonts w:ascii="Times New Roman" w:hAnsi="Times New Roman"/>
          <w:bCs/>
          <w:sz w:val="28"/>
          <w:szCs w:val="28"/>
        </w:rPr>
      </w:pPr>
      <w:r w:rsidRPr="00D263E6">
        <w:rPr>
          <w:rFonts w:ascii="Times New Roman" w:hAnsi="Times New Roman"/>
          <w:sz w:val="28"/>
          <w:szCs w:val="28"/>
        </w:rPr>
        <w:t xml:space="preserve">  Результатом предоставления муниципальной услуги является: </w:t>
      </w:r>
      <w:r w:rsidRPr="00D263E6">
        <w:rPr>
          <w:rFonts w:ascii="Times New Roman" w:hAnsi="Times New Roman"/>
          <w:bCs/>
          <w:sz w:val="28"/>
          <w:szCs w:val="28"/>
        </w:rPr>
        <w:t>заключ</w:t>
      </w:r>
      <w:r w:rsidRPr="00D263E6">
        <w:rPr>
          <w:rFonts w:ascii="Times New Roman" w:hAnsi="Times New Roman"/>
          <w:bCs/>
          <w:sz w:val="28"/>
          <w:szCs w:val="28"/>
        </w:rPr>
        <w:t>е</w:t>
      </w:r>
      <w:r w:rsidRPr="00D263E6">
        <w:rPr>
          <w:rFonts w:ascii="Times New Roman" w:hAnsi="Times New Roman"/>
          <w:bCs/>
          <w:sz w:val="28"/>
          <w:szCs w:val="28"/>
        </w:rPr>
        <w:t>ние  договора аренды, купли-продажи или безвозмездного срочного пользования, постоянного (бессрочного) пользования земельного участка под зданием, стро</w:t>
      </w:r>
      <w:r w:rsidRPr="00D263E6">
        <w:rPr>
          <w:rFonts w:ascii="Times New Roman" w:hAnsi="Times New Roman"/>
          <w:bCs/>
          <w:sz w:val="28"/>
          <w:szCs w:val="28"/>
        </w:rPr>
        <w:t>е</w:t>
      </w:r>
      <w:r w:rsidRPr="00D263E6">
        <w:rPr>
          <w:rFonts w:ascii="Times New Roman" w:hAnsi="Times New Roman"/>
          <w:bCs/>
          <w:sz w:val="28"/>
          <w:szCs w:val="28"/>
        </w:rPr>
        <w:t>нием, сооружением.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BF22EB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b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</w:t>
      </w:r>
      <w:r w:rsidR="00163A5B" w:rsidRPr="00BF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7 календарных дней со дня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>подписания заявителем договора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аренды (купли-продажи)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66610D" w:rsidRPr="00BF22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9E1AC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нов исполнительной власти Курской области» (Официальный сайт Администр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9E1ACB">
        <w:rPr>
          <w:rFonts w:ascii="Times New Roman" w:hAnsi="Times New Roman" w:cs="Times New Roman"/>
          <w:sz w:val="28"/>
          <w:szCs w:val="28"/>
        </w:rPr>
        <w:t>П</w:t>
      </w:r>
      <w:r w:rsidRPr="00E54C62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E1ACB">
        <w:rPr>
          <w:rFonts w:ascii="Times New Roman" w:eastAsia="Calibri" w:hAnsi="Times New Roman" w:cs="Times New Roman"/>
          <w:sz w:val="28"/>
          <w:szCs w:val="28"/>
        </w:rPr>
        <w:t>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AB39C1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</w:t>
      </w:r>
      <w:r w:rsidR="00DF6E05">
        <w:rPr>
          <w:rFonts w:ascii="Times New Roman" w:eastAsia="Calibri" w:hAnsi="Times New Roman" w:cs="Times New Roman"/>
          <w:sz w:val="28"/>
          <w:szCs w:val="28"/>
        </w:rPr>
        <w:t xml:space="preserve"> 29.06.2012г.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F6E05">
        <w:rPr>
          <w:rFonts w:ascii="Times New Roman" w:eastAsia="Calibri" w:hAnsi="Times New Roman" w:cs="Times New Roman"/>
          <w:sz w:val="28"/>
          <w:szCs w:val="28"/>
        </w:rPr>
        <w:t>31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«О разработк</w:t>
      </w:r>
      <w:r w:rsidR="00DF6E05">
        <w:rPr>
          <w:rFonts w:ascii="Times New Roman" w:eastAsia="Calibri" w:hAnsi="Times New Roman" w:cs="Times New Roman"/>
          <w:sz w:val="28"/>
          <w:szCs w:val="28"/>
        </w:rPr>
        <w:t>е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DF6E05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DF6E05">
        <w:rPr>
          <w:rFonts w:ascii="Times New Roman" w:eastAsia="Calibri" w:hAnsi="Times New Roman" w:cs="Times New Roman"/>
          <w:sz w:val="28"/>
          <w:szCs w:val="28"/>
        </w:rPr>
        <w:t>и</w:t>
      </w:r>
      <w:r w:rsidR="00DF6E05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услуг»;</w:t>
      </w:r>
    </w:p>
    <w:p w:rsidR="00DF6E05" w:rsidRPr="00BF22EB" w:rsidRDefault="00DF6E05" w:rsidP="00DF6E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="009E1ACB"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AB39C1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</w:t>
      </w:r>
      <w:r w:rsidRPr="00BF22EB">
        <w:rPr>
          <w:rFonts w:ascii="Times New Roman" w:eastAsia="Calibri" w:hAnsi="Times New Roman" w:cs="Times New Roman"/>
          <w:sz w:val="28"/>
          <w:szCs w:val="28"/>
        </w:rPr>
        <w:t>о</w:t>
      </w:r>
      <w:r w:rsidRPr="00BF22EB">
        <w:rPr>
          <w:rFonts w:ascii="Times New Roman" w:eastAsia="Calibri" w:hAnsi="Times New Roman" w:cs="Times New Roman"/>
          <w:sz w:val="28"/>
          <w:szCs w:val="28"/>
        </w:rPr>
        <w:t>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№4-па от 11.02.2013г. </w:t>
      </w:r>
      <w:r w:rsidRPr="00BF22EB">
        <w:rPr>
          <w:rFonts w:ascii="Times New Roman" w:hAnsi="Times New Roman" w:cs="Times New Roman"/>
          <w:sz w:val="28"/>
          <w:szCs w:val="28"/>
        </w:rPr>
        <w:t>«Об утверждении Положения об ос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жалоб на решения и действия (бездействие) Администрации </w:t>
      </w:r>
      <w:r w:rsidR="00AB39C1">
        <w:rPr>
          <w:rFonts w:ascii="Times New Roman" w:hAnsi="Times New Roman" w:cs="Times New Roman"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r w:rsidR="00AB39C1">
        <w:rPr>
          <w:rFonts w:ascii="Times New Roman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BF22EB">
        <w:rPr>
          <w:rFonts w:ascii="Times New Roman" w:hAnsi="Times New Roman" w:cs="Times New Roman"/>
          <w:sz w:val="28"/>
          <w:szCs w:val="28"/>
        </w:rPr>
        <w:t>района Курской области»</w:t>
      </w:r>
      <w:proofErr w:type="gramEnd"/>
    </w:p>
    <w:p w:rsidR="00AB39C1" w:rsidRDefault="00AB39C1" w:rsidP="00AB39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«Наумовский сельсовет» Коныше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(принят решением  Собрания депутатов  </w:t>
      </w:r>
      <w:r>
        <w:rPr>
          <w:rFonts w:ascii="Times New Roman" w:hAnsi="Times New Roman"/>
          <w:sz w:val="28"/>
          <w:szCs w:val="28"/>
        </w:rPr>
        <w:t>Наумо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 от </w:t>
      </w:r>
      <w:r>
        <w:rPr>
          <w:rFonts w:ascii="Times New Roman" w:hAnsi="Times New Roman"/>
          <w:sz w:val="28"/>
          <w:szCs w:val="28"/>
        </w:rPr>
        <w:t xml:space="preserve">22 ноября 2010 года №22 , зарегистрированный в Управлении Министерства юстиции Российской Федерации по Курской области 22 декабря 2010 года № 465093252010001), </w:t>
      </w:r>
    </w:p>
    <w:p w:rsidR="00DF6E05" w:rsidRDefault="00DF6E05" w:rsidP="00DF6E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347FA4" w:rsidRDefault="009E1ACB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47FA4" w:rsidRPr="00347FA4">
        <w:rPr>
          <w:rFonts w:ascii="Times New Roman" w:hAnsi="Times New Roman" w:cs="Times New Roman"/>
          <w:color w:val="auto"/>
          <w:sz w:val="28"/>
          <w:szCs w:val="28"/>
        </w:rPr>
        <w:t>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ED5EBD" w:rsidRPr="002A6364" w:rsidRDefault="009E1ACB" w:rsidP="00ED5EB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6</w:t>
      </w:r>
      <w:r w:rsidR="00ED5EBD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ED5EBD" w:rsidRPr="002A6364">
        <w:rPr>
          <w:rFonts w:ascii="Times New Roman" w:eastAsia="Calibri" w:hAnsi="Times New Roman"/>
          <w:color w:val="000000"/>
          <w:sz w:val="28"/>
          <w:szCs w:val="28"/>
        </w:rPr>
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ЕГРП;</w:t>
      </w:r>
    </w:p>
    <w:p w:rsidR="00ED5EBD" w:rsidRPr="00D65819" w:rsidRDefault="00ED5EBD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наличие запрета на предоставление земельного участка, установленного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lastRenderedPageBreak/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AB39C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FE13B8" w:rsidRPr="00AB39C1">
        <w:rPr>
          <w:rFonts w:ascii="Times New Roman" w:hAnsi="Times New Roman" w:cs="Times New Roman"/>
          <w:b/>
          <w:sz w:val="28"/>
          <w:szCs w:val="28"/>
        </w:rPr>
        <w:t>а</w:t>
      </w:r>
      <w:r w:rsidR="00FE13B8" w:rsidRPr="00AB39C1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 и при получ</w:t>
      </w:r>
      <w:r w:rsidR="00FE13B8" w:rsidRPr="00AB39C1">
        <w:rPr>
          <w:rFonts w:ascii="Times New Roman" w:hAnsi="Times New Roman" w:cs="Times New Roman"/>
          <w:b/>
          <w:sz w:val="28"/>
          <w:szCs w:val="28"/>
        </w:rPr>
        <w:t>е</w:t>
      </w:r>
      <w:r w:rsidR="00FE13B8" w:rsidRPr="00AB39C1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42" w:rsidRPr="00310350" w:rsidRDefault="00FD4D42" w:rsidP="0059130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400"/>
      <w:bookmarkEnd w:id="3"/>
      <w:r w:rsidRPr="00310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 w:rsidRPr="00310350">
        <w:rPr>
          <w:sz w:val="28"/>
          <w:szCs w:val="28"/>
        </w:rPr>
        <w:t xml:space="preserve">. </w:t>
      </w:r>
      <w:r w:rsidRPr="00310350">
        <w:rPr>
          <w:rFonts w:ascii="Times New Roman" w:hAnsi="Times New Roman"/>
          <w:sz w:val="28"/>
          <w:szCs w:val="28"/>
        </w:rPr>
        <w:t>Прием и регистрация заявлений и документов, необходимых для пред</w:t>
      </w:r>
      <w:r w:rsidRPr="00310350">
        <w:rPr>
          <w:rFonts w:ascii="Times New Roman" w:hAnsi="Times New Roman"/>
          <w:sz w:val="28"/>
          <w:szCs w:val="28"/>
        </w:rPr>
        <w:t>о</w:t>
      </w:r>
      <w:r w:rsidRPr="00310350">
        <w:rPr>
          <w:rFonts w:ascii="Times New Roman" w:hAnsi="Times New Roman"/>
          <w:sz w:val="28"/>
          <w:szCs w:val="28"/>
        </w:rPr>
        <w:t>ставления муниципальной услуги</w:t>
      </w:r>
    </w:p>
    <w:p w:rsidR="0059130B" w:rsidRPr="0059130B" w:rsidRDefault="0059130B" w:rsidP="005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      </w:t>
      </w:r>
      <w:r w:rsidR="00FD4D42" w:rsidRPr="002F4863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FD4D42" w:rsidRPr="002F4863">
        <w:rPr>
          <w:rFonts w:ascii="Times New Roman" w:eastAsia="Arial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Направление  межведомственных запросов в государственные органы, органы местного самоуправления и иные организации, участвующие в пред</w:t>
      </w:r>
      <w:r w:rsidRPr="0059130B">
        <w:rPr>
          <w:rFonts w:ascii="Times New Roman" w:hAnsi="Times New Roman" w:cs="Times New Roman"/>
          <w:sz w:val="28"/>
          <w:szCs w:val="28"/>
        </w:rPr>
        <w:t>о</w:t>
      </w:r>
      <w:r w:rsidRPr="0059130B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Рассмотрение и подготовка документов. 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 Оформление правоотношений с заявителем.</w:t>
      </w:r>
    </w:p>
    <w:p w:rsidR="00FD4D42" w:rsidRPr="00310350" w:rsidRDefault="00FD4D42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Default="0059130B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 </w:t>
      </w:r>
      <w:r w:rsidR="00FD4D42" w:rsidRPr="00310350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</w:t>
      </w:r>
      <w:r w:rsidR="00FD4D42" w:rsidRPr="00310350">
        <w:rPr>
          <w:rFonts w:ascii="Times New Roman" w:hAnsi="Times New Roman"/>
          <w:b/>
          <w:sz w:val="28"/>
          <w:szCs w:val="28"/>
        </w:rPr>
        <w:t>о</w:t>
      </w:r>
      <w:r w:rsidR="00FD4D42" w:rsidRPr="00310350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847900" w:rsidRPr="00310350" w:rsidRDefault="00847900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900" w:rsidRPr="00E54C62" w:rsidRDefault="00847900" w:rsidP="0084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847900" w:rsidRPr="00E54C62" w:rsidRDefault="00847900" w:rsidP="008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30B" w:rsidRDefault="00847900" w:rsidP="005913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59130B" w:rsidRPr="006A7569" w:rsidRDefault="0059130B" w:rsidP="00591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59130B" w:rsidRPr="00E54C62" w:rsidRDefault="0059130B" w:rsidP="005913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59130B" w:rsidRPr="00581798" w:rsidRDefault="0059130B" w:rsidP="0059130B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FD4D42" w:rsidRPr="00D65819" w:rsidRDefault="00FD4D42" w:rsidP="00AB39C1">
      <w:pPr>
        <w:autoSpaceDE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Рассмотрение и подготовка документов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Основанием для начала исполнения административной процедуры является получение специалистом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 заявления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прилагаемым пакетом документов и 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документов</w:t>
      </w:r>
      <w:proofErr w:type="gramEnd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запрашиваемых межведомственным взаимодействием.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ответственный за рассмотрение и подготовку документов: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- устанавливает предмет обращения, проверяет наличие всех необходимых документов (в соответствии с перечнем, обозначенным в настоящем административном регламенте).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проводит правовую экспертизу документов.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По результатам экспертизы документов специалистом </w:t>
      </w:r>
      <w:r w:rsidR="00ED5EBD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может быть принято одно из следующих решений: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>- о подготовке проекта постановления о предоставлении земельного участка в собственность, аренду, постоянное (бессрочное) пользование, безвозмездное срочное пользование;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- о подготовке решения об отказе в предоставлении муниципальной услуги. В данном случае,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 подго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тавливает письменный ответ об отказе предоставления услуги, уведомляет заявителя о наличии препятствий для предоставления муниципальной услуги, объясняет содержание выявленных недостатков в предъявленных документах. 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  В случае отсутствия оснований в отказе предоставления муниципальной услуги,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 осуществляет подготовку проекта постановления Администрации Конышевского района о предоставлении земельного участка в собственность,  аренду, постоянное (бессрочное) пользование, безвозмездное срочное пользование. 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Далее 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-согласовывает проект постановления Администрации </w:t>
      </w:r>
      <w:r w:rsidR="00AB39C1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 предоставлении земельного участка  с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r w:rsidR="00AB39C1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области.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После согласования, постановление о предоставлении земельного участка подписывается Главой </w:t>
      </w:r>
      <w:r w:rsidR="00AB39C1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уведомляет заявителя о предоставлении земельного участка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.</w:t>
      </w:r>
      <w:proofErr w:type="gramEnd"/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Срок выполнения административного действия- 20 дней.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Результат выполнения административного действия: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принятие постановления о предоставлении земельного участка в  аренду,  в собственность, постоянное (бессрочное) пользование или  безвозмездное срочное пользование;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отказ в предоставлении муниципальной услуги.</w:t>
      </w:r>
    </w:p>
    <w:p w:rsidR="00FD4D42" w:rsidRPr="00D61A96" w:rsidRDefault="00FD4D42" w:rsidP="00FD4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CG Times"/>
          <w:sz w:val="28"/>
          <w:szCs w:val="28"/>
          <w:lang w:eastAsia="ar-SA"/>
        </w:rPr>
      </w:pPr>
    </w:p>
    <w:p w:rsidR="00FD4D42" w:rsidRDefault="00FD4D42" w:rsidP="00FD4D42">
      <w:pPr>
        <w:pStyle w:val="ConsPlusNormal"/>
        <w:widowControl/>
        <w:spacing w:line="200" w:lineRule="atLeast"/>
        <w:ind w:firstLine="690"/>
        <w:jc w:val="both"/>
      </w:pP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59130B">
        <w:rPr>
          <w:rFonts w:ascii="Times New Roman" w:hAnsi="Times New Roman"/>
          <w:b/>
          <w:sz w:val="28"/>
          <w:szCs w:val="28"/>
        </w:rPr>
        <w:t>Оформление правоотношений с заявителем.</w:t>
      </w: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both"/>
        <w:rPr>
          <w:rFonts w:ascii="Times New Roman" w:hAnsi="Times New Roman"/>
          <w:b/>
          <w:sz w:val="28"/>
          <w:szCs w:val="28"/>
        </w:rPr>
      </w:pP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</w:t>
      </w:r>
      <w:r w:rsidRPr="0059130B">
        <w:rPr>
          <w:rFonts w:ascii="Times New Roman" w:hAnsi="Times New Roman"/>
          <w:sz w:val="28"/>
          <w:szCs w:val="28"/>
        </w:rPr>
        <w:t>т</w:t>
      </w:r>
      <w:r w:rsidRPr="0059130B">
        <w:rPr>
          <w:rFonts w:ascii="Times New Roman" w:hAnsi="Times New Roman"/>
          <w:sz w:val="28"/>
          <w:szCs w:val="28"/>
        </w:rPr>
        <w:t>ся  утверждение постановления о предоставлении земельного участка в со</w:t>
      </w:r>
      <w:r w:rsidRPr="0059130B">
        <w:rPr>
          <w:rFonts w:ascii="Times New Roman" w:hAnsi="Times New Roman"/>
          <w:sz w:val="28"/>
          <w:szCs w:val="28"/>
        </w:rPr>
        <w:t>б</w:t>
      </w:r>
      <w:r w:rsidRPr="0059130B">
        <w:rPr>
          <w:rFonts w:ascii="Times New Roman" w:hAnsi="Times New Roman"/>
          <w:sz w:val="28"/>
          <w:szCs w:val="28"/>
        </w:rPr>
        <w:t>ственность, аренду, постоянное (бессрочное) пользование или безвозмездное срочное пользование.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а) Оформление договора купли–продажи, договора аренды, договора о п</w:t>
      </w:r>
      <w:r w:rsidRPr="0059130B">
        <w:rPr>
          <w:rFonts w:ascii="Times New Roman" w:hAnsi="Times New Roman"/>
          <w:sz w:val="28"/>
          <w:szCs w:val="28"/>
        </w:rPr>
        <w:t>е</w:t>
      </w:r>
      <w:r w:rsidRPr="0059130B">
        <w:rPr>
          <w:rFonts w:ascii="Times New Roman" w:hAnsi="Times New Roman"/>
          <w:sz w:val="28"/>
          <w:szCs w:val="28"/>
        </w:rPr>
        <w:t xml:space="preserve">редаче земельного участка в безвозмездное срочное пользование или постоянное (бессрочное) пользование. 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Религиозным организациям, имеющим в собственности здания, строения, 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сооружения религиозного и благотворительного назначения, расположенные на земельных участках, находящихся в государственной или муниципальной со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ственности, эти земельные участки предоставляются в собственность бесплатно. Религиозным организациям, имеющим в соответствии с федеральными законами на праве безвозмездного пользования здания, строения, сооружения религиозн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и благотворительного назначения, расположенные на земельных участках, находящихся в государственной или муниципальной собственности, эти земел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участки предоставляются на праве безвозмездного срочного пользования на срок безвозмездного пользования этими зданиями, строениями, сооружениями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существующей застройке земельные участки, на которых находятся с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оружения, входящие в состав общего имущества многоквартирного дома, жилые здания и иные строения, предоставляются в качестве общего имущества в 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щую долевую собственность домовладельцев в порядке и на условиях, которые установлены жилищным законодательством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Договор купли–продажи, договор аренды, договор о передаче земельного участка в безвозмездное срочное пользование или постоянное (бессрочное) пол</w:t>
      </w:r>
      <w:r w:rsidRPr="0059130B">
        <w:rPr>
          <w:rFonts w:ascii="Times New Roman" w:hAnsi="Times New Roman"/>
          <w:sz w:val="28"/>
          <w:szCs w:val="28"/>
        </w:rPr>
        <w:t>ь</w:t>
      </w:r>
      <w:r w:rsidRPr="0059130B">
        <w:rPr>
          <w:rFonts w:ascii="Times New Roman" w:hAnsi="Times New Roman"/>
          <w:sz w:val="28"/>
          <w:szCs w:val="28"/>
        </w:rPr>
        <w:t xml:space="preserve">зование  оформляется в 3-х экземплярах (если заявитель на один участок – одно лицо). Если земельный участок приобретается физическими или юридическими лицами в долевую собственность, то количество экземпляров увеличивается на количество заявителей. Один экземпляр остается в деле </w:t>
      </w:r>
      <w:r w:rsidR="0059130B">
        <w:rPr>
          <w:rFonts w:ascii="Times New Roman" w:hAnsi="Times New Roman"/>
          <w:sz w:val="28"/>
          <w:szCs w:val="28"/>
        </w:rPr>
        <w:t xml:space="preserve">Администрации </w:t>
      </w:r>
      <w:r w:rsidR="00AB39C1">
        <w:rPr>
          <w:rFonts w:ascii="Times New Roman" w:hAnsi="Times New Roman"/>
          <w:sz w:val="28"/>
          <w:szCs w:val="28"/>
        </w:rPr>
        <w:t>Наумовского</w:t>
      </w:r>
      <w:r w:rsidR="0059130B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59130B">
        <w:rPr>
          <w:rFonts w:ascii="Times New Roman" w:hAnsi="Times New Roman"/>
          <w:sz w:val="28"/>
          <w:szCs w:val="28"/>
        </w:rPr>
        <w:t>, один экзе</w:t>
      </w:r>
      <w:r w:rsidRPr="0059130B">
        <w:rPr>
          <w:rFonts w:ascii="Times New Roman" w:hAnsi="Times New Roman"/>
          <w:sz w:val="28"/>
          <w:szCs w:val="28"/>
        </w:rPr>
        <w:t>м</w:t>
      </w:r>
      <w:r w:rsidRPr="0059130B">
        <w:rPr>
          <w:rFonts w:ascii="Times New Roman" w:hAnsi="Times New Roman"/>
          <w:sz w:val="28"/>
          <w:szCs w:val="28"/>
        </w:rPr>
        <w:t xml:space="preserve">пляр документов выдается заявителю </w:t>
      </w:r>
      <w:proofErr w:type="gramStart"/>
      <w:r w:rsidRPr="0059130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130B">
        <w:rPr>
          <w:rFonts w:ascii="Times New Roman" w:hAnsi="Times New Roman"/>
          <w:sz w:val="28"/>
          <w:szCs w:val="28"/>
        </w:rPr>
        <w:t>по экземпляру - заявителям), один –  в о</w:t>
      </w:r>
      <w:r w:rsidRPr="0059130B">
        <w:rPr>
          <w:rFonts w:ascii="Times New Roman" w:hAnsi="Times New Roman"/>
          <w:sz w:val="28"/>
          <w:szCs w:val="28"/>
        </w:rPr>
        <w:t>р</w:t>
      </w:r>
      <w:r w:rsidRPr="0059130B">
        <w:rPr>
          <w:rFonts w:ascii="Times New Roman" w:hAnsi="Times New Roman"/>
          <w:sz w:val="28"/>
          <w:szCs w:val="28"/>
        </w:rPr>
        <w:t>ган, осуществляющий государственную регистрацию прав на недвижимое им</w:t>
      </w:r>
      <w:r w:rsidRPr="0059130B">
        <w:rPr>
          <w:rFonts w:ascii="Times New Roman" w:hAnsi="Times New Roman"/>
          <w:sz w:val="28"/>
          <w:szCs w:val="28"/>
        </w:rPr>
        <w:t>у</w:t>
      </w:r>
      <w:r w:rsidRPr="0059130B">
        <w:rPr>
          <w:rFonts w:ascii="Times New Roman" w:hAnsi="Times New Roman"/>
          <w:sz w:val="28"/>
          <w:szCs w:val="28"/>
        </w:rPr>
        <w:t>щество и сделок с ним.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Максимальный срок выполнения действия составляет 3 дня.</w:t>
      </w:r>
    </w:p>
    <w:p w:rsidR="00FD4D42" w:rsidRPr="0059130B" w:rsidRDefault="00FD4D42" w:rsidP="00FD4D42">
      <w:pPr>
        <w:tabs>
          <w:tab w:val="left" w:pos="1359"/>
        </w:tabs>
        <w:spacing w:line="200" w:lineRule="atLeast"/>
        <w:ind w:firstLine="690"/>
        <w:jc w:val="both"/>
        <w:rPr>
          <w:rFonts w:ascii="Times New Roman" w:hAnsi="Times New Roman" w:cs="Times New Roman"/>
        </w:rPr>
      </w:pPr>
    </w:p>
    <w:p w:rsidR="00FD4D42" w:rsidRPr="0059130B" w:rsidRDefault="00FD4D42" w:rsidP="00FD4D42">
      <w:pPr>
        <w:tabs>
          <w:tab w:val="left" w:pos="1359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130B">
        <w:rPr>
          <w:rFonts w:ascii="Times New Roman" w:hAnsi="Times New Roman" w:cs="Times New Roman"/>
          <w:sz w:val="28"/>
          <w:szCs w:val="28"/>
        </w:rPr>
        <w:t xml:space="preserve">          Граждане и юридические лица после получения документов о предоставлении земельного участка обязаны зарегистрировать право собственности на земельный участок  в органе, осуществляющем государственную регистрацию прав на недвижимое имущество и сделок с ним.</w:t>
      </w:r>
    </w:p>
    <w:p w:rsidR="00FD4D42" w:rsidRPr="0059130B" w:rsidRDefault="00FD4D42" w:rsidP="00FD4D42">
      <w:pPr>
        <w:tabs>
          <w:tab w:val="left" w:pos="1359"/>
        </w:tabs>
        <w:spacing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30B">
        <w:rPr>
          <w:rFonts w:ascii="Times New Roman" w:hAnsi="Times New Roman" w:cs="Times New Roman"/>
          <w:sz w:val="28"/>
          <w:szCs w:val="28"/>
        </w:rPr>
        <w:t>Арендаторы в случаях, установленных действующем законодательством, обязаны зарегистрировать договор аренды</w:t>
      </w:r>
      <w:r w:rsidR="00630983">
        <w:rPr>
          <w:rFonts w:ascii="Times New Roman" w:hAnsi="Times New Roman" w:cs="Times New Roman"/>
          <w:sz w:val="28"/>
          <w:szCs w:val="28"/>
        </w:rPr>
        <w:t>, договор купли-продажи</w:t>
      </w:r>
      <w:r w:rsidRPr="0059130B">
        <w:rPr>
          <w:rFonts w:ascii="Times New Roman" w:hAnsi="Times New Roman" w:cs="Times New Roman"/>
          <w:sz w:val="28"/>
          <w:szCs w:val="28"/>
        </w:rPr>
        <w:t xml:space="preserve"> земельного участка в органе, осуществляющем государственную регистрацию прав на н</w:t>
      </w:r>
      <w:r w:rsidRPr="0059130B">
        <w:rPr>
          <w:rFonts w:ascii="Times New Roman" w:hAnsi="Times New Roman" w:cs="Times New Roman"/>
          <w:sz w:val="28"/>
          <w:szCs w:val="28"/>
        </w:rPr>
        <w:t>е</w:t>
      </w:r>
      <w:r w:rsidRPr="0059130B">
        <w:rPr>
          <w:rFonts w:ascii="Times New Roman" w:hAnsi="Times New Roman" w:cs="Times New Roman"/>
          <w:sz w:val="28"/>
          <w:szCs w:val="28"/>
        </w:rPr>
        <w:t>движимое имущество и сделок с ним.</w:t>
      </w:r>
      <w:proofErr w:type="gramEnd"/>
      <w:r w:rsidRPr="0059130B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Результат административного действия - предоставление земельного участка в собственность, аренду, постоянно</w:t>
      </w:r>
      <w:proofErr w:type="gramStart"/>
      <w:r w:rsidRPr="0059130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130B">
        <w:rPr>
          <w:rFonts w:ascii="Times New Roman" w:hAnsi="Times New Roman" w:cs="Times New Roman"/>
          <w:sz w:val="28"/>
          <w:szCs w:val="28"/>
        </w:rPr>
        <w:t xml:space="preserve"> бе</w:t>
      </w:r>
      <w:r w:rsidRPr="0059130B">
        <w:rPr>
          <w:rFonts w:ascii="Times New Roman" w:hAnsi="Times New Roman" w:cs="Times New Roman"/>
          <w:sz w:val="28"/>
          <w:szCs w:val="28"/>
        </w:rPr>
        <w:t>с</w:t>
      </w:r>
      <w:r w:rsidRPr="0059130B">
        <w:rPr>
          <w:rFonts w:ascii="Times New Roman" w:hAnsi="Times New Roman" w:cs="Times New Roman"/>
          <w:sz w:val="28"/>
          <w:szCs w:val="28"/>
        </w:rPr>
        <w:t>срочное) пользование или безвозмездное срочное пользование.</w:t>
      </w:r>
    </w:p>
    <w:p w:rsidR="00FD4D42" w:rsidRPr="0059130B" w:rsidRDefault="00FD4D42" w:rsidP="00FD4D42">
      <w:pPr>
        <w:tabs>
          <w:tab w:val="left" w:pos="1359"/>
        </w:tabs>
        <w:spacing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9130B">
        <w:rPr>
          <w:rFonts w:ascii="Times New Roman" w:hAnsi="Times New Roman" w:cs="Times New Roman"/>
          <w:sz w:val="28"/>
          <w:szCs w:val="28"/>
        </w:rPr>
        <w:t>Максимальный срок выполнения всех действий по предоставлению мун</w:t>
      </w:r>
      <w:r w:rsidRPr="0059130B">
        <w:rPr>
          <w:rFonts w:ascii="Times New Roman" w:hAnsi="Times New Roman" w:cs="Times New Roman"/>
          <w:sz w:val="28"/>
          <w:szCs w:val="28"/>
        </w:rPr>
        <w:t>и</w:t>
      </w:r>
      <w:r w:rsidRPr="0059130B">
        <w:rPr>
          <w:rFonts w:ascii="Times New Roman" w:hAnsi="Times New Roman" w:cs="Times New Roman"/>
          <w:sz w:val="28"/>
          <w:szCs w:val="28"/>
        </w:rPr>
        <w:t>ципальной услуги составляет 30 дней с момента регистрации заявления в журн</w:t>
      </w:r>
      <w:r w:rsidRPr="0059130B">
        <w:rPr>
          <w:rFonts w:ascii="Times New Roman" w:hAnsi="Times New Roman" w:cs="Times New Roman"/>
          <w:sz w:val="28"/>
          <w:szCs w:val="28"/>
        </w:rPr>
        <w:t>а</w:t>
      </w:r>
      <w:r w:rsidRPr="0059130B">
        <w:rPr>
          <w:rFonts w:ascii="Times New Roman" w:hAnsi="Times New Roman" w:cs="Times New Roman"/>
          <w:sz w:val="28"/>
          <w:szCs w:val="28"/>
        </w:rPr>
        <w:t xml:space="preserve">ле входящей документации </w:t>
      </w:r>
      <w:r w:rsidR="00AB39C1">
        <w:rPr>
          <w:rFonts w:ascii="Times New Roman" w:hAnsi="Times New Roman" w:cs="Times New Roman"/>
          <w:sz w:val="28"/>
          <w:szCs w:val="28"/>
        </w:rPr>
        <w:t>адм</w:t>
      </w:r>
      <w:r w:rsidRPr="0059130B">
        <w:rPr>
          <w:rFonts w:ascii="Times New Roman" w:hAnsi="Times New Roman" w:cs="Times New Roman"/>
          <w:sz w:val="28"/>
          <w:szCs w:val="28"/>
        </w:rPr>
        <w:t>инистрации Конышевского района.</w:t>
      </w:r>
    </w:p>
    <w:p w:rsidR="00FD4D4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9C1" w:rsidRDefault="00AB39C1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9C1" w:rsidRDefault="00AB39C1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D42" w:rsidRPr="00E54C6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8473FC" w:rsidRDefault="008473FC" w:rsidP="00AB39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AB39C1" w:rsidRDefault="00AB39C1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39C1" w:rsidRDefault="00AB39C1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A579DD" w:rsidRDefault="00B9644E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4C6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 в </w:t>
      </w:r>
      <w:r w:rsidR="00A579DD"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</w:p>
    <w:p w:rsidR="00A579DD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поселения, на которых </w:t>
      </w:r>
    </w:p>
    <w:p w:rsidR="00B9644E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расположены здания, сооружения</w:t>
      </w:r>
      <w:r w:rsidR="00B9644E" w:rsidRPr="00E54C62">
        <w:rPr>
          <w:rFonts w:ascii="Times New Roman" w:hAnsi="Times New Roman" w:cs="Times New Roman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="00C56F82">
        <w:rPr>
          <w:rFonts w:ascii="Times New Roman" w:hAnsi="Times New Roman" w:cs="Times New Roman"/>
        </w:rPr>
        <w:t>Предоставление земельных участков, находящихся в муниципальной собственности, на территории сельского поселения, на которых расположены здания, сооружения</w:t>
      </w:r>
      <w:r w:rsidRPr="00231C3E">
        <w:rPr>
          <w:rFonts w:ascii="Times New Roman" w:hAnsi="Times New Roman" w:cs="Times New Roman"/>
        </w:rPr>
        <w:t>»</w:t>
      </w:r>
    </w:p>
    <w:p w:rsidR="00B9644E" w:rsidRDefault="00B9644E" w:rsidP="0084790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847900" w:rsidRDefault="00847900" w:rsidP="00847900">
      <w:pPr>
        <w:shd w:val="clear" w:color="auto" w:fill="FFFFFF"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78105</wp:posOffset>
                </wp:positionV>
                <wp:extent cx="2952750" cy="504825"/>
                <wp:effectExtent l="5715" t="8255" r="13335" b="10795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9" o:spid="_x0000_s1026" type="#_x0000_t109" style="position:absolute;left:0;text-align:left;margin-left:99pt;margin-top:6.15pt;width:23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Прием и регистрация заявления и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36195</wp:posOffset>
                </wp:positionV>
                <wp:extent cx="6350" cy="241935"/>
                <wp:effectExtent l="53340" t="8255" r="54610" b="1651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9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07pt;margin-top:2.85pt;width:.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90170</wp:posOffset>
                </wp:positionV>
                <wp:extent cx="3000375" cy="666750"/>
                <wp:effectExtent l="11430" t="9525" r="7620" b="9525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Рассмотрение и подготовка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7" type="#_x0000_t109" style="position:absolute;left:0;text-align:left;margin-left:94.2pt;margin-top:7.1pt;width:23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Рассмотрение и подготовка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143510</wp:posOffset>
                </wp:positionV>
                <wp:extent cx="6350" cy="242570"/>
                <wp:effectExtent l="49530" t="9525" r="58420" b="2413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25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09.7pt;margin-top:11.3pt;width:.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DA5Q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1254731</wp:posOffset>
                </wp:positionH>
                <wp:positionV relativeFrom="paragraph">
                  <wp:posOffset>175438</wp:posOffset>
                </wp:positionV>
                <wp:extent cx="2847975" cy="1335641"/>
                <wp:effectExtent l="19050" t="19050" r="47625" b="36195"/>
                <wp:wrapNone/>
                <wp:docPr id="35" name="Блок-схема: решени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335641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Решение о пред</w:t>
                            </w:r>
                            <w:r>
                              <w:t>о</w:t>
                            </w:r>
                            <w:r>
                              <w:t>ставлении земел</w:t>
                            </w:r>
                            <w:r>
                              <w:t>ь</w:t>
                            </w:r>
                            <w:r>
                              <w:t>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5" o:spid="_x0000_s1028" type="#_x0000_t110" style="position:absolute;left:0;text-align:left;margin-left:98.8pt;margin-top:13.8pt;width:224.25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Решение о пред</w:t>
                      </w:r>
                      <w:r>
                        <w:t>о</w:t>
                      </w:r>
                      <w:r>
                        <w:t>ставлении земел</w:t>
                      </w:r>
                      <w:r>
                        <w:t>ь</w:t>
                      </w:r>
                      <w:r>
                        <w:t>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146050</wp:posOffset>
                </wp:positionV>
                <wp:extent cx="6350" cy="1068705"/>
                <wp:effectExtent l="50165" t="10795" r="57785" b="158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0687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8.5pt;margin-top:11.5pt;width:.5pt;height: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Pf5AIAAME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145415</wp:posOffset>
                </wp:positionV>
                <wp:extent cx="6350" cy="996315"/>
                <wp:effectExtent l="49530" t="10160" r="58420" b="222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963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55.95pt;margin-top:11.45pt;width:.5pt;height:7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145415</wp:posOffset>
                </wp:positionV>
                <wp:extent cx="638810" cy="6350"/>
                <wp:effectExtent l="12065" t="10160" r="6350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6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8.5pt;margin-top:11.45pt;width:50.3pt;height: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" strokeweight=".2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145415</wp:posOffset>
                </wp:positionV>
                <wp:extent cx="461645" cy="6350"/>
                <wp:effectExtent l="12700" t="10160" r="11430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645" cy="6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20.05pt;margin-top:11.45pt;width:36.35pt;height: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" strokeweight=".26mm">
                <v:stroke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189865</wp:posOffset>
                </wp:positionV>
                <wp:extent cx="2581275" cy="609600"/>
                <wp:effectExtent l="11430" t="10160" r="7620" b="889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Принятие решения об отказе в пред</w:t>
                            </w:r>
                            <w:r>
                              <w:t>о</w:t>
                            </w:r>
                            <w: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9" type="#_x0000_t109" style="position:absolute;left:0;text-align:left;margin-left:-37.8pt;margin-top:14.95pt;width:203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Принятие решения об отказе в пред</w:t>
                      </w:r>
                      <w:r>
                        <w:t>о</w:t>
                      </w:r>
                      <w:r>
                        <w:t>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113665</wp:posOffset>
                </wp:positionV>
                <wp:extent cx="2600325" cy="523875"/>
                <wp:effectExtent l="11430" t="10160" r="7620" b="889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Принятие решения о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30" type="#_x0000_t109" style="position:absolute;left:0;text-align:left;margin-left:249.45pt;margin-top:8.95pt;width:20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Принятие решения о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186055</wp:posOffset>
                </wp:positionV>
                <wp:extent cx="6350" cy="632460"/>
                <wp:effectExtent l="49530" t="10160" r="58420" b="241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324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8.45pt;margin-top:14.65pt;width:.5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24130</wp:posOffset>
                </wp:positionV>
                <wp:extent cx="6350" cy="593090"/>
                <wp:effectExtent l="49530" t="10160" r="58420" b="158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930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87.7pt;margin-top:1.9pt;width:.5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24130</wp:posOffset>
                </wp:positionV>
                <wp:extent cx="6350" cy="593090"/>
                <wp:effectExtent l="49530" t="10160" r="58420" b="158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930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24.2pt;margin-top:1.9pt;width:.5pt;height:4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Xa5Q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1270</wp:posOffset>
                </wp:positionV>
                <wp:extent cx="1704975" cy="1381125"/>
                <wp:effectExtent l="11430" t="10160" r="7620" b="889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381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r>
                              <w:t>Бесплатно в собстве</w:t>
                            </w:r>
                            <w:r>
                              <w:t>н</w:t>
                            </w:r>
                            <w:r>
                              <w:t>ность, безвозмездное срочное  пользование,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1" type="#_x0000_t109" style="position:absolute;left:0;text-align:left;margin-left:216.45pt;margin-top:.1pt;width:134.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" strokeweight=".26mm">
                <v:textbox>
                  <w:txbxContent>
                    <w:p w:rsidR="008300FE" w:rsidRDefault="008300FE" w:rsidP="00847900">
                      <w:r>
                        <w:t>Бесплатно в собстве</w:t>
                      </w:r>
                      <w:r>
                        <w:t>н</w:t>
                      </w:r>
                      <w:r>
                        <w:t>ность, безвозмездное срочное  пользование,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1270</wp:posOffset>
                </wp:positionV>
                <wp:extent cx="723900" cy="419100"/>
                <wp:effectExtent l="11430" t="10160" r="7620" b="889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r>
                              <w:t>За 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2" type="#_x0000_t109" style="position:absolute;left:0;text-align:left;margin-left:397.2pt;margin-top:.1pt;width:5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" strokeweight=".26mm">
                <v:textbox>
                  <w:txbxContent>
                    <w:p w:rsidR="008300FE" w:rsidRDefault="008300FE" w:rsidP="00847900">
                      <w:r>
                        <w:t>За плату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-3175</wp:posOffset>
                </wp:positionV>
                <wp:extent cx="2800350" cy="685800"/>
                <wp:effectExtent l="11430" t="9525" r="7620" b="952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pPr>
                              <w:jc w:val="center"/>
                            </w:pPr>
                            <w:r>
                              <w:t>Подготовка и направление заявителю р</w:t>
                            </w:r>
                            <w:r>
                              <w:t>е</w:t>
                            </w:r>
                            <w:r>
                              <w:t>шения об отказе в предоставлении мун</w:t>
                            </w:r>
                            <w:r>
                              <w:t>и</w:t>
                            </w:r>
                            <w: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3" type="#_x0000_t109" style="position:absolute;left:0;text-align:left;margin-left:-47.55pt;margin-top:-.25pt;width:220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Подготовка и направление заявителю р</w:t>
                      </w:r>
                      <w:r>
                        <w:t>е</w:t>
                      </w:r>
                      <w:r>
                        <w:t>шения об отказе в предоставлении мун</w:t>
                      </w:r>
                      <w:r>
                        <w:t>и</w:t>
                      </w:r>
                      <w:r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11430</wp:posOffset>
                </wp:positionV>
                <wp:extent cx="6350" cy="470535"/>
                <wp:effectExtent l="49530" t="9525" r="58420" b="152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705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24.2pt;margin-top:.9pt;width:.5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ZG5AIAAMA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69215</wp:posOffset>
                </wp:positionV>
                <wp:extent cx="1352550" cy="714375"/>
                <wp:effectExtent l="11430" t="9525" r="7620" b="952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14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r>
                              <w:t>Заключение дог</w:t>
                            </w:r>
                            <w:r>
                              <w:t>о</w:t>
                            </w:r>
                            <w:r>
                              <w:t>вора купли прод</w:t>
                            </w:r>
                            <w:r>
                              <w:t>а</w:t>
                            </w:r>
                            <w:r>
                              <w:t>жи,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4" type="#_x0000_t109" style="position:absolute;left:0;text-align:left;margin-left:383.7pt;margin-top:5.45pt;width:106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" strokeweight=".26mm">
                <v:textbox>
                  <w:txbxContent>
                    <w:p w:rsidR="008300FE" w:rsidRDefault="008300FE" w:rsidP="00847900">
                      <w:r>
                        <w:t>Заключение дог</w:t>
                      </w:r>
                      <w:r>
                        <w:t>о</w:t>
                      </w:r>
                      <w:r>
                        <w:t>вора купли прод</w:t>
                      </w:r>
                      <w:r>
                        <w:t>а</w:t>
                      </w:r>
                      <w:r>
                        <w:t>жи,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571500"/>
                <wp:effectExtent l="53340" t="8890" r="60960" b="196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in;margin-top:15.2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F7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170180</wp:posOffset>
                </wp:positionV>
                <wp:extent cx="21590" cy="434340"/>
                <wp:effectExtent l="53340" t="9525" r="39370" b="228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4343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23pt;margin-top:13.4pt;width:1.7pt;height:34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38100</wp:posOffset>
                </wp:positionV>
                <wp:extent cx="3209925" cy="524510"/>
                <wp:effectExtent l="11430" t="5080" r="7620" b="1333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0FE" w:rsidRDefault="008300FE" w:rsidP="00847900">
                            <w:r>
                              <w:t>Регистрация права собственности или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5" type="#_x0000_t109" style="position:absolute;left:0;text-align:left;margin-left:230.7pt;margin-top:3pt;width:252.75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" strokeweight=".26mm">
                <v:textbox>
                  <w:txbxContent>
                    <w:p w:rsidR="008300FE" w:rsidRDefault="008300FE" w:rsidP="00847900">
                      <w:r>
                        <w:t>Регистрация права собственности или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A579DD" w:rsidRPr="002F7506" w:rsidRDefault="00A579DD" w:rsidP="00A579DD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B7CE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</w:p>
    <w:p w:rsidR="00A579DD" w:rsidRPr="00E54C62" w:rsidRDefault="00A579DD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A579DD" w:rsidRPr="00E54C62" w:rsidRDefault="00A579DD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A579DD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A579DD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4C6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</w:p>
    <w:p w:rsidR="00A579DD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поселения, на которых </w:t>
      </w:r>
    </w:p>
    <w:p w:rsidR="00A579DD" w:rsidRDefault="00A579D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расположены здания, сооружения</w:t>
      </w:r>
      <w:r w:rsidRPr="00E54C62">
        <w:rPr>
          <w:rFonts w:ascii="Times New Roman" w:hAnsi="Times New Roman" w:cs="Times New Roman"/>
          <w:sz w:val="24"/>
          <w:szCs w:val="24"/>
        </w:rPr>
        <w:t>»</w:t>
      </w:r>
    </w:p>
    <w:p w:rsidR="009B7CE6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B7CE6" w:rsidRPr="00A752BA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ОБРАЗЕЦ </w:t>
      </w:r>
      <w:r w:rsidRPr="00A752BA">
        <w:rPr>
          <w:rFonts w:ascii="Times New Roman" w:hAnsi="Times New Roman"/>
          <w:sz w:val="28"/>
          <w:szCs w:val="28"/>
          <w:lang w:eastAsia="ar-SA"/>
        </w:rPr>
        <w:t>ЗАЯВК</w:t>
      </w:r>
      <w:r>
        <w:rPr>
          <w:rFonts w:ascii="Times New Roman" w:hAnsi="Times New Roman"/>
          <w:sz w:val="28"/>
          <w:szCs w:val="28"/>
          <w:lang w:eastAsia="ar-SA"/>
        </w:rPr>
        <w:t>И</w:t>
      </w:r>
    </w:p>
    <w:p w:rsidR="009B7CE6" w:rsidRPr="00A752BA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на куплю – продажи  </w:t>
      </w:r>
    </w:p>
    <w:p w:rsidR="009B7CE6" w:rsidRPr="00A752BA" w:rsidRDefault="009B7CE6" w:rsidP="009B7CE6">
      <w:pPr>
        <w:tabs>
          <w:tab w:val="left" w:pos="500"/>
          <w:tab w:val="center" w:pos="4677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земельного участка, на котором расположен объект недвижимости </w:t>
      </w:r>
    </w:p>
    <w:p w:rsidR="009B7CE6" w:rsidRPr="00A752BA" w:rsidRDefault="009B7CE6" w:rsidP="009B7CE6">
      <w:pPr>
        <w:tabs>
          <w:tab w:val="left" w:pos="500"/>
          <w:tab w:val="center" w:pos="4677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регистрационный №______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От________________________________________________________________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данные)</w:t>
      </w:r>
      <w:proofErr w:type="gramEnd"/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_____________________________________________________________________(далее заявитель).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Адрес заявителя (ей)________________________________________________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(местонахождения юридического лица, место рег</w:t>
      </w:r>
      <w:r w:rsidRPr="00A752BA">
        <w:rPr>
          <w:rFonts w:ascii="Times New Roman" w:hAnsi="Times New Roman"/>
          <w:sz w:val="28"/>
          <w:szCs w:val="28"/>
          <w:lang w:eastAsia="ar-SA"/>
        </w:rPr>
        <w:t>и</w:t>
      </w:r>
      <w:r w:rsidRPr="00A752BA">
        <w:rPr>
          <w:rFonts w:ascii="Times New Roman" w:hAnsi="Times New Roman"/>
          <w:sz w:val="28"/>
          <w:szCs w:val="28"/>
          <w:lang w:eastAsia="ar-SA"/>
        </w:rPr>
        <w:t>страции физического лица)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Телефон (факс) заявителя (ей)________________________________________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Иные сведения о заявителе___________________________________________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(для юридических лиц: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 xml:space="preserve">ОКПО, ОКОГУ, ОКАТО, ОКОНХ, ИНН,                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реестровый номер)</w:t>
      </w:r>
      <w:proofErr w:type="gramEnd"/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Прошу (сим) продать земельный участок, находящийся в государственной со</w:t>
      </w:r>
      <w:r w:rsidRPr="00A752BA">
        <w:rPr>
          <w:rFonts w:ascii="Times New Roman" w:hAnsi="Times New Roman"/>
          <w:sz w:val="28"/>
          <w:szCs w:val="28"/>
          <w:lang w:eastAsia="ar-SA"/>
        </w:rPr>
        <w:t>б</w:t>
      </w:r>
      <w:r w:rsidRPr="00A752BA">
        <w:rPr>
          <w:rFonts w:ascii="Times New Roman" w:hAnsi="Times New Roman"/>
          <w:sz w:val="28"/>
          <w:szCs w:val="28"/>
          <w:lang w:eastAsia="ar-SA"/>
        </w:rPr>
        <w:t xml:space="preserve">ственности, площадью ______________________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га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>,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Кадастровый номер ________________________________________________, на котором расположен (ы) объект (ы) недвижимости,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принадлежащих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 xml:space="preserve"> заявителю на праве________________.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 Сведения о земельном участке: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1.1. Земельный участок имеет следующие адресные ориентиры: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(субъект Российской Федерации)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lastRenderedPageBreak/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(город, село и т.д. и иные адресные ориентиры)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1.2. Категория земельного участка:_________________________________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1.2.1. Основное целевое назначение: 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1.3. Ограничения использования и обременения земельного участка: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1.4. Вид права, на котором используется земельный участок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1.5. Реквизиты документа, удостоверяющего право на котором заявитель и</w:t>
      </w:r>
      <w:r w:rsidRPr="00A752BA">
        <w:rPr>
          <w:rFonts w:ascii="Times New Roman" w:hAnsi="Times New Roman"/>
          <w:sz w:val="28"/>
          <w:szCs w:val="28"/>
          <w:lang w:eastAsia="ar-SA"/>
        </w:rPr>
        <w:t>с</w:t>
      </w:r>
      <w:r w:rsidRPr="00A752BA">
        <w:rPr>
          <w:rFonts w:ascii="Times New Roman" w:hAnsi="Times New Roman"/>
          <w:sz w:val="28"/>
          <w:szCs w:val="28"/>
          <w:lang w:eastAsia="ar-SA"/>
        </w:rPr>
        <w:t>пользует земельный участок__________________________________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1.6. На земельный участок отсутствуют ограничения </w:t>
      </w:r>
      <w:proofErr w:type="spellStart"/>
      <w:r w:rsidRPr="00A752BA">
        <w:rPr>
          <w:rFonts w:ascii="Times New Roman" w:hAnsi="Times New Roman"/>
          <w:sz w:val="28"/>
          <w:szCs w:val="28"/>
          <w:lang w:eastAsia="ar-SA"/>
        </w:rPr>
        <w:t>оборотоспособности</w:t>
      </w:r>
      <w:proofErr w:type="spellEnd"/>
      <w:r w:rsidRPr="00A752BA">
        <w:rPr>
          <w:rFonts w:ascii="Times New Roman" w:hAnsi="Times New Roman"/>
          <w:sz w:val="28"/>
          <w:szCs w:val="28"/>
          <w:lang w:eastAsia="ar-SA"/>
        </w:rPr>
        <w:t>, установленные статьей 27 Земельного кодекса Российской Федерации и пунктом 8 статьи 28 Федерального закона «О приватизации государственного и имущ</w:t>
      </w:r>
      <w:r w:rsidRPr="00A752BA">
        <w:rPr>
          <w:rFonts w:ascii="Times New Roman" w:hAnsi="Times New Roman"/>
          <w:sz w:val="28"/>
          <w:szCs w:val="28"/>
          <w:lang w:eastAsia="ar-SA"/>
        </w:rPr>
        <w:t>е</w:t>
      </w:r>
      <w:r w:rsidRPr="00A752BA">
        <w:rPr>
          <w:rFonts w:ascii="Times New Roman" w:hAnsi="Times New Roman"/>
          <w:sz w:val="28"/>
          <w:szCs w:val="28"/>
          <w:lang w:eastAsia="ar-SA"/>
        </w:rPr>
        <w:t>ственного имущества».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 Сведения об объектах недвижимости, расположенных на земельном участке: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2.1. Перечень объектов недвижимости: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2700"/>
        <w:gridCol w:w="2720"/>
      </w:tblGrid>
      <w:tr w:rsidR="009B7CE6" w:rsidRPr="00A752BA" w:rsidTr="008300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Собстве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Реквизиты прав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устанавливающих документов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Распределение д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лей в праве со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ственности на об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ъ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ект недвижимости</w:t>
            </w:r>
          </w:p>
        </w:tc>
      </w:tr>
      <w:tr w:rsidR="009B7CE6" w:rsidRPr="00A752BA" w:rsidTr="008300F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На земельном участке отсутствуют объект недвижимости, находящихся в собственности иных лиц.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2.2. Основания отчуждения объекта (</w:t>
      </w:r>
      <w:proofErr w:type="spellStart"/>
      <w:r w:rsidRPr="00A752BA">
        <w:rPr>
          <w:rFonts w:ascii="Times New Roman" w:hAnsi="Times New Roman"/>
          <w:sz w:val="28"/>
          <w:szCs w:val="28"/>
          <w:lang w:eastAsia="ar-SA"/>
        </w:rPr>
        <w:t>ов</w:t>
      </w:r>
      <w:proofErr w:type="spellEnd"/>
      <w:r w:rsidRPr="00A752BA">
        <w:rPr>
          <w:rFonts w:ascii="Times New Roman" w:hAnsi="Times New Roman"/>
          <w:sz w:val="28"/>
          <w:szCs w:val="28"/>
          <w:lang w:eastAsia="ar-SA"/>
        </w:rPr>
        <w:t>) недвижимости из государственной собственности 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2.3. Основания возникновения права собственности на объект недвижимости у Заявителя (ей) 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Приложение: Документы, указанные в Перечне.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Заявитель:______________________                     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«____» ____________20</w:t>
      </w:r>
      <w:r w:rsidRPr="00A752BA">
        <w:rPr>
          <w:rFonts w:ascii="Times New Roman" w:hAnsi="Times New Roman"/>
          <w:sz w:val="28"/>
          <w:szCs w:val="28"/>
        </w:rPr>
        <w:t xml:space="preserve"> __</w:t>
      </w:r>
      <w:r w:rsidRPr="00A752BA">
        <w:rPr>
          <w:rFonts w:ascii="Times New Roman" w:hAnsi="Times New Roman"/>
          <w:sz w:val="28"/>
          <w:szCs w:val="28"/>
          <w:lang w:eastAsia="ar-SA"/>
        </w:rPr>
        <w:t>г.                                                 М.П.</w:t>
      </w: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b/>
          <w:bCs/>
          <w:sz w:val="27"/>
          <w:szCs w:val="27"/>
        </w:rPr>
        <w:lastRenderedPageBreak/>
        <w:t>ОПИСЬ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7"/>
          <w:szCs w:val="27"/>
        </w:rPr>
        <w:t>документов _________________________________________________________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0"/>
          <w:szCs w:val="20"/>
        </w:rPr>
        <w:t>(наименование юридического или физического лица)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4"/>
        <w:gridCol w:w="5625"/>
        <w:gridCol w:w="3316"/>
      </w:tblGrid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52BA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A752BA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Наименование документа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Количество листов</w:t>
            </w: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7"/>
          <w:szCs w:val="27"/>
        </w:rPr>
        <w:t>Подпись _________________________</w:t>
      </w:r>
    </w:p>
    <w:p w:rsidR="00B9644E" w:rsidRDefault="00B9644E" w:rsidP="009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lastRenderedPageBreak/>
        <w:t>ОБРАЗЕЦ ЗАЯВЛЕНИЯ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E6" w:rsidRPr="00231C3E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 w:rsidRPr="00655FC5">
        <w:rPr>
          <w:rFonts w:ascii="Times New Roman" w:hAnsi="Times New Roman"/>
          <w:sz w:val="28"/>
          <w:szCs w:val="28"/>
          <w:lang w:eastAsia="en-US"/>
        </w:rPr>
        <w:t>Образец заявление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Вас передать земельный участок в аренду, 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постоянное (бессрочное) пользование или  бе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звозмездное срочное пользование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 </w:t>
      </w:r>
      <w:r w:rsidR="00E4381B">
        <w:rPr>
          <w:rFonts w:ascii="Times New Roman" w:hAnsi="Times New Roman"/>
          <w:sz w:val="28"/>
          <w:szCs w:val="28"/>
          <w:lang w:eastAsia="en-US"/>
        </w:rPr>
        <w:t>(</w:t>
      </w:r>
      <w:r w:rsidRPr="006A6A13">
        <w:rPr>
          <w:rFonts w:ascii="Times New Roman" w:hAnsi="Times New Roman"/>
          <w:sz w:val="20"/>
          <w:szCs w:val="20"/>
          <w:lang w:eastAsia="en-US"/>
        </w:rPr>
        <w:t>наименование организации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Ф.И.О.</w:t>
      </w:r>
      <w:r w:rsidR="00E4381B">
        <w:rPr>
          <w:rFonts w:ascii="Times New Roman" w:hAnsi="Times New Roman"/>
          <w:sz w:val="20"/>
          <w:szCs w:val="20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из земель______________________, а кадастровым номером______________, площадью________________,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находящийся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_____________________________, </w:t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 адресу___________________________________________.</w:t>
      </w: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59130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E"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="00B9644E"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644E"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EC" w:rsidRDefault="007747EC" w:rsidP="00C14FF5">
      <w:pPr>
        <w:spacing w:after="0" w:line="240" w:lineRule="auto"/>
      </w:pPr>
      <w:r>
        <w:separator/>
      </w:r>
    </w:p>
  </w:endnote>
  <w:endnote w:type="continuationSeparator" w:id="0">
    <w:p w:rsidR="007747EC" w:rsidRDefault="007747E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E" w:rsidRDefault="008300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E" w:rsidRDefault="008300FE" w:rsidP="008967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E" w:rsidRDefault="00830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EC" w:rsidRDefault="007747EC" w:rsidP="00C14FF5">
      <w:pPr>
        <w:spacing w:after="0" w:line="240" w:lineRule="auto"/>
      </w:pPr>
      <w:r>
        <w:separator/>
      </w:r>
    </w:p>
  </w:footnote>
  <w:footnote w:type="continuationSeparator" w:id="0">
    <w:p w:rsidR="007747EC" w:rsidRDefault="007747E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E" w:rsidRDefault="008300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300FE" w:rsidRDefault="008300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19">
          <w:rPr>
            <w:noProof/>
          </w:rPr>
          <w:t>3</w:t>
        </w:r>
        <w:r>
          <w:fldChar w:fldCharType="end"/>
        </w:r>
      </w:p>
    </w:sdtContent>
  </w:sdt>
  <w:p w:rsidR="008300FE" w:rsidRDefault="008300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E" w:rsidRDefault="008300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1723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566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30B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30983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702E5E"/>
    <w:rsid w:val="00704AC9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47EC"/>
    <w:rsid w:val="00777351"/>
    <w:rsid w:val="0078402D"/>
    <w:rsid w:val="007845FC"/>
    <w:rsid w:val="007859E4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0FE"/>
    <w:rsid w:val="0083266F"/>
    <w:rsid w:val="00836005"/>
    <w:rsid w:val="00837105"/>
    <w:rsid w:val="008401F6"/>
    <w:rsid w:val="00840EE2"/>
    <w:rsid w:val="008420D1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FDF"/>
    <w:rsid w:val="00933BB6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B7CE6"/>
    <w:rsid w:val="009C1449"/>
    <w:rsid w:val="009C2AE4"/>
    <w:rsid w:val="009C3A6A"/>
    <w:rsid w:val="009E0D28"/>
    <w:rsid w:val="009E1ACB"/>
    <w:rsid w:val="009F1BF8"/>
    <w:rsid w:val="00A1598A"/>
    <w:rsid w:val="00A20231"/>
    <w:rsid w:val="00A25327"/>
    <w:rsid w:val="00A351C2"/>
    <w:rsid w:val="00A4289B"/>
    <w:rsid w:val="00A53941"/>
    <w:rsid w:val="00A579DD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39C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32CB6"/>
    <w:rsid w:val="00C378D7"/>
    <w:rsid w:val="00C3793B"/>
    <w:rsid w:val="00C437AF"/>
    <w:rsid w:val="00C54702"/>
    <w:rsid w:val="00C55B8E"/>
    <w:rsid w:val="00C56F82"/>
    <w:rsid w:val="00C57368"/>
    <w:rsid w:val="00C578B4"/>
    <w:rsid w:val="00C75759"/>
    <w:rsid w:val="00C815D2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65819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E447F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D5EBD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fc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2C92-F402-4180-9516-92D1832F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32</Pages>
  <Words>8923</Words>
  <Characters>50864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наумовка</cp:lastModifiedBy>
  <cp:revision>15</cp:revision>
  <cp:lastPrinted>2015-08-06T11:38:00Z</cp:lastPrinted>
  <dcterms:created xsi:type="dcterms:W3CDTF">2015-07-30T08:33:00Z</dcterms:created>
  <dcterms:modified xsi:type="dcterms:W3CDTF">2015-08-12T08:12:00Z</dcterms:modified>
</cp:coreProperties>
</file>