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9" w:rsidRPr="003B6199" w:rsidRDefault="003B6199" w:rsidP="003B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00C63" wp14:editId="6FF80DD3">
            <wp:extent cx="154305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99" w:rsidRPr="003B6199" w:rsidRDefault="003B6199" w:rsidP="003B6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99">
        <w:rPr>
          <w:rFonts w:ascii="Times New Roman" w:hAnsi="Times New Roman" w:cs="Times New Roman"/>
          <w:b/>
          <w:sz w:val="28"/>
          <w:szCs w:val="28"/>
        </w:rPr>
        <w:t>АДМИНИСТРАЦИЯ НАУМОВСКОГО СЕЛЬСОВЕТА</w:t>
      </w:r>
    </w:p>
    <w:p w:rsidR="003B6199" w:rsidRPr="003B6199" w:rsidRDefault="003B6199" w:rsidP="003B6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99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tbl>
      <w:tblPr>
        <w:tblStyle w:val="a3"/>
        <w:tblW w:w="0" w:type="auto"/>
        <w:tblInd w:w="132" w:type="dxa"/>
        <w:tblLook w:val="01E0" w:firstRow="1" w:lastRow="1" w:firstColumn="1" w:lastColumn="1" w:noHBand="0" w:noVBand="0"/>
      </w:tblPr>
      <w:tblGrid>
        <w:gridCol w:w="9792"/>
      </w:tblGrid>
      <w:tr w:rsidR="003B6199" w:rsidRPr="003B6199" w:rsidTr="00B5773D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6199" w:rsidRPr="003B6199" w:rsidRDefault="003B6199" w:rsidP="003B619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B6199" w:rsidRPr="003B6199" w:rsidRDefault="003B6199" w:rsidP="003B619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3B6199" w:rsidRPr="003B6199" w:rsidRDefault="003B6199" w:rsidP="003B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gramStart"/>
      <w:r w:rsidRPr="003B619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619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B6199" w:rsidRPr="003B6199" w:rsidRDefault="003B6199" w:rsidP="003B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199" w:rsidRDefault="003B6199" w:rsidP="003B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99">
        <w:rPr>
          <w:rFonts w:ascii="Times New Roman" w:hAnsi="Times New Roman" w:cs="Times New Roman"/>
          <w:b/>
          <w:sz w:val="28"/>
          <w:szCs w:val="28"/>
        </w:rPr>
        <w:t>от 03.04.2015 г. № 12  -па                                                           с</w:t>
      </w:r>
      <w:proofErr w:type="gramStart"/>
      <w:r w:rsidRPr="003B619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B6199">
        <w:rPr>
          <w:rFonts w:ascii="Times New Roman" w:hAnsi="Times New Roman" w:cs="Times New Roman"/>
          <w:b/>
          <w:sz w:val="28"/>
          <w:szCs w:val="28"/>
        </w:rPr>
        <w:t>аумовка</w:t>
      </w:r>
    </w:p>
    <w:p w:rsidR="003B6199" w:rsidRPr="003B6199" w:rsidRDefault="003B6199" w:rsidP="003B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199" w:rsidRPr="003B6199" w:rsidRDefault="003B6199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присвоения,</w:t>
      </w:r>
    </w:p>
    <w:p w:rsidR="003B6199" w:rsidRPr="003B6199" w:rsidRDefault="003B6199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аннулирования адресов</w:t>
      </w:r>
    </w:p>
    <w:p w:rsidR="003B6199" w:rsidRPr="003B6199" w:rsidRDefault="003B6199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Наумовского сельсовета</w:t>
      </w:r>
    </w:p>
    <w:p w:rsidR="003B6199" w:rsidRPr="003B6199" w:rsidRDefault="003B6199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  Курской области</w:t>
      </w:r>
    </w:p>
    <w:p w:rsidR="003B6199" w:rsidRPr="003B6199" w:rsidRDefault="003B6199" w:rsidP="003B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99" w:rsidRPr="003B6199" w:rsidRDefault="003B6199" w:rsidP="003B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A1" w:rsidRPr="003B6199" w:rsidRDefault="003101A1" w:rsidP="003B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19.11.2014 г № 1221 « Об утверждении Правил присвоения, изменения и аннулирования адресов, пунктом 4 части 1 статьи 5 Федерального закона от 28.12.2013 г № 443-ФЗ 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«Наумовский сельсовет»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Наумовского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101A1" w:rsidRPr="003B6199" w:rsidRDefault="003101A1" w:rsidP="003B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прилагаемые Правила присвоения, изменения и аннулирования адресов на территории 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сельсовета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  района Курской области.</w:t>
      </w:r>
    </w:p>
    <w:p w:rsidR="003101A1" w:rsidRPr="003B6199" w:rsidRDefault="003101A1" w:rsidP="003B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Наумовского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сельсовета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района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Остапенко Т.Н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1A1" w:rsidRPr="003B6199" w:rsidRDefault="003101A1" w:rsidP="003B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 и подлежит размещению на официальном сайте Администрации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Наумовского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сельсовета </w:t>
      </w:r>
      <w:r w:rsidR="004D4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 района в сети Интернет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1A1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5A7" w:rsidRDefault="003045A7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A7" w:rsidRDefault="003045A7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A7" w:rsidRPr="003B6199" w:rsidRDefault="003045A7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Наумовского сельсовета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В.А.Новикова</w:t>
      </w:r>
      <w:proofErr w:type="spellEnd"/>
    </w:p>
    <w:p w:rsidR="003045A7" w:rsidRDefault="003101A1" w:rsidP="003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Par27"/>
      <w:bookmarkEnd w:id="0"/>
    </w:p>
    <w:p w:rsidR="003101A1" w:rsidRDefault="003101A1" w:rsidP="003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5A7" w:rsidRDefault="003045A7" w:rsidP="003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A7" w:rsidRDefault="003045A7" w:rsidP="003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A7" w:rsidRPr="003B6199" w:rsidRDefault="003045A7" w:rsidP="003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A1" w:rsidRPr="003B6199" w:rsidRDefault="003045A7" w:rsidP="003B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</w:t>
      </w:r>
      <w:r w:rsidR="003101A1"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</w:p>
    <w:p w:rsidR="003101A1" w:rsidRDefault="003101A1" w:rsidP="00304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045A7" w:rsidRDefault="003045A7" w:rsidP="00304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 сельсовета</w:t>
      </w:r>
    </w:p>
    <w:p w:rsidR="003045A7" w:rsidRPr="003B6199" w:rsidRDefault="003045A7" w:rsidP="00304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03.04.2015 г. № 12-па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04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2"/>
      <w:bookmarkEnd w:id="1"/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ПРИСВОЕНИЯ, ИЗМЕНЕНИЯ И АННУЛИРОВАНИЯ АДРЕСОВ</w:t>
      </w:r>
      <w:r w:rsidR="0030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30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НАУМОВСКОГО</w:t>
      </w:r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СЕЛЬСОВЕТА</w:t>
      </w:r>
      <w:r w:rsidR="0030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КОНЫШЕВСКОГО </w:t>
      </w:r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РАЙОНА КУРСКОЙ ОБЛАСТИ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B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4"/>
      <w:bookmarkEnd w:id="2"/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Понятия, используемые в настоящих Правилах, означают следующее: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-"идентификационные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-"уникальный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-"элемент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-"элемент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Адрес, присвоенный объекту адресации, должен отвечать следующим требованиям: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уникальность.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Присвоение, изменение и аннулирование адресов осуществляется без взимания платы.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8"/>
      <w:bookmarkEnd w:id="3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B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0"/>
      <w:bookmarkEnd w:id="4"/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Порядок присвоения объекту адресации адреса, изменения и аннулирования такого адреса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наименований, об изменении и аннулировании их наименований.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5"/>
      <w:bookmarkEnd w:id="5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Присвоение объекту адресации адреса осуществляется: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земельных участков в случаях: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документации по планировке территории в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зданий, сооружений и объектов незавершенного строительства в случаях: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(получения) разрешения на строительство здания или сооружения;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Градостроительным кодексом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отношении помещений в случаях: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</w:t>
      </w:r>
      <w:r w:rsidR="00C4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7"/>
      <w:bookmarkEnd w:id="6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</w:t>
      </w:r>
      <w:bookmarkStart w:id="7" w:name="_GoBack"/>
      <w:bookmarkEnd w:id="7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70"/>
      <w:bookmarkEnd w:id="8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Аннулирование адреса объекта адресации осуществляется в случаях: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71"/>
      <w:bookmarkEnd w:id="9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прекращения существования объекта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72"/>
      <w:bookmarkEnd w:id="10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присвоения объекту адресации нового адреса.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77"/>
      <w:bookmarkEnd w:id="11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присвоении объекту адресации адреса или аннулировании его адреса уполномоченный орган обязан: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провести осмотр местонахождения объекта адресации (при необходимости);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уполномоченного органа о присвоении объекту адресации адреса принимается одновременно: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утверждением проекта планировки территории;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 принятием решения о строительстве объекта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Решение уполномоченного органа о присвоении объекту адресации адреса содержит: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присвоенный объекту адресации адрес;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и наименования документов, на основании которых принято решение о присвоении адреса;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объекта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необходимые сведения, определенные уполномоченным органом.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Решение уполномоченного органа об аннулировании адреса объекта адресации содержит: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аннулируемый адрес объекта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причину аннулирования адреса объекта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необходимые сведения, определенные уполномоченным органом.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05"/>
      <w:bookmarkEnd w:id="12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08"/>
      <w:bookmarkEnd w:id="13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 хозяйственного ведения;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оперативного управления;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 пожизненно наследуемого владения;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 постоянного (бессрочного) пользования.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14"/>
      <w:bookmarkEnd w:id="14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Заявление подписывается заявителем либо представителем заявителя.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28"/>
      <w:bookmarkEnd w:id="15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 заявлению прилагаются следующие документы: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правоустанавливающие и (или)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 (объекты) адресации;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46"/>
      <w:bookmarkEnd w:id="16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47"/>
      <w:bookmarkEnd w:id="17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152"/>
      <w:bookmarkEnd w:id="18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присвоении объекту адресации адреса или аннулировании его адреса может быть отказано в случаях, если: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B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1"/>
      <w:bookmarkEnd w:id="19"/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Структура адреса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3"/>
      <w:bookmarkEnd w:id="20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Структура адреса включает в себя следующую последовательность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страны (Российская Федерация);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субъекта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наименование населенного пункта;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наименование элемента планировочной структуры;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элемента улично-дорожной сети;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номер земельного участка;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тип и номер здания, сооружения или объекта незавершенного строительства;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к) тип и номер помещения, расположенного в здании или сооружении.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в структуре адреса, указанная в пункте 44 настоящих Правил.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Перечень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6"/>
      <w:bookmarkEnd w:id="21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Обязательными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адресообразующими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для всех видов объектов адресации являются: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страна;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субъект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городское или сельское поселение в составе муниципального района (для муниципального района);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населенный пункт.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48. Иные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применяются в зависимости от вида объекта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Структура адреса земельного участка в дополнение к обязательным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земельного участка.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тип и номер здания, сооружения или объекта незавершенного строительства.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тип и номер здания, сооружения;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тип и номер помещения в пределах здания, сооружения;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тип и номер помещения в пределах квартиры (в отношении коммунальных квартир).</w:t>
      </w:r>
    </w:p>
    <w:p w:rsidR="003101A1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устанавливаются Министерством финансов Российской Федерации.</w:t>
      </w:r>
    </w:p>
    <w:p w:rsidR="003101A1" w:rsidRPr="003B6199" w:rsidRDefault="003101A1" w:rsidP="00E2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B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99"/>
      <w:bookmarkEnd w:id="22"/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Правила написания наименований и нумерации</w:t>
      </w:r>
    </w:p>
    <w:p w:rsidR="003101A1" w:rsidRPr="003B6199" w:rsidRDefault="003101A1" w:rsidP="003B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адресации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"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дефис;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"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точка;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"(" - 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открывающая круглая скобка;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")" - закрывающая круглая скобка;</w:t>
      </w:r>
      <w:proofErr w:type="gramEnd"/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"N" - знак номера.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</w:t>
      </w: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сети, представляющие собой имя и фамилию или звание и фамилию употребляются</w:t>
      </w:r>
      <w:proofErr w:type="gramEnd"/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полным написанием имени и фамилии или звания и фамилии.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101A1" w:rsidRPr="003B6199" w:rsidRDefault="003101A1" w:rsidP="003B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101A1" w:rsidRPr="003B6199" w:rsidRDefault="003101A1" w:rsidP="003B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99">
        <w:rPr>
          <w:rFonts w:ascii="Times New Roman" w:eastAsia="Times New Roman" w:hAnsi="Times New Roman" w:cs="Times New Roman"/>
          <w:sz w:val="28"/>
          <w:szCs w:val="28"/>
          <w:lang w:eastAsia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95F1C" w:rsidRPr="003B6199" w:rsidRDefault="00824631" w:rsidP="003B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5F1C" w:rsidRPr="003B6199" w:rsidSect="003045A7">
      <w:pgSz w:w="11906" w:h="16838"/>
      <w:pgMar w:top="737" w:right="567" w:bottom="51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48"/>
    <w:rsid w:val="00290157"/>
    <w:rsid w:val="003045A7"/>
    <w:rsid w:val="003101A1"/>
    <w:rsid w:val="003B6199"/>
    <w:rsid w:val="004D4F7E"/>
    <w:rsid w:val="00824631"/>
    <w:rsid w:val="00C421C6"/>
    <w:rsid w:val="00C42B1D"/>
    <w:rsid w:val="00E212F2"/>
    <w:rsid w:val="00E26568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1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1A1"/>
  </w:style>
  <w:style w:type="table" w:styleId="a3">
    <w:name w:val="Table Grid"/>
    <w:basedOn w:val="a1"/>
    <w:rsid w:val="003B619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1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1A1"/>
  </w:style>
  <w:style w:type="table" w:styleId="a3">
    <w:name w:val="Table Grid"/>
    <w:basedOn w:val="a1"/>
    <w:rsid w:val="003B619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6</cp:revision>
  <dcterms:created xsi:type="dcterms:W3CDTF">2015-04-03T08:34:00Z</dcterms:created>
  <dcterms:modified xsi:type="dcterms:W3CDTF">2015-04-08T07:22:00Z</dcterms:modified>
</cp:coreProperties>
</file>