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0B" w:rsidRDefault="00F1720B" w:rsidP="00F1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20B" w:rsidRDefault="00F1720B" w:rsidP="00F1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C31C0">
        <w:rPr>
          <w:rFonts w:ascii="Times New Roman" w:hAnsi="Times New Roman" w:cs="Times New Roman"/>
          <w:b/>
          <w:sz w:val="28"/>
          <w:szCs w:val="28"/>
        </w:rPr>
        <w:t xml:space="preserve">НАУМОВСКОГО СЕЛЬСОВЕТА </w:t>
      </w:r>
    </w:p>
    <w:p w:rsidR="00F1720B" w:rsidRDefault="00F1720B" w:rsidP="00F1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C0">
        <w:rPr>
          <w:rFonts w:ascii="Times New Roman" w:hAnsi="Times New Roman" w:cs="Times New Roman"/>
          <w:b/>
          <w:sz w:val="28"/>
          <w:szCs w:val="28"/>
        </w:rPr>
        <w:t>КОНЫШЕВСКОГО РАЙОНА  КУРСКОЙ ОБЛАСТИ</w:t>
      </w:r>
    </w:p>
    <w:p w:rsidR="00F1720B" w:rsidRPr="00AC31C0" w:rsidRDefault="00F1720B" w:rsidP="00F1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20B" w:rsidRPr="00AC31C0" w:rsidRDefault="00F1720B" w:rsidP="00F1720B">
      <w:pPr>
        <w:shd w:val="clear" w:color="auto" w:fill="FFFFFF"/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C31C0"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РАСПОРЯЖЕНИЕ</w:t>
      </w: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6-рг</w:t>
      </w: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  </w:t>
      </w: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proofErr w:type="gramEnd"/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организуется в ОБУ </w:t>
      </w: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по предоставлению </w:t>
      </w: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</w:t>
      </w:r>
    </w:p>
    <w:p w:rsidR="00F1720B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Pr="00AC31C0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27.09.2011г.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1720B" w:rsidRPr="00AC31C0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Перечень муниципальных </w:t>
      </w:r>
      <w:proofErr w:type="gramStart"/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предоставление которых организуется в ОБУ «Многофункциональный центр по предоставлению государственных 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услуг», далее – Перечень.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Наумовского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Наумовского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Конышевского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Т.Н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1720B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Pr="00AC31C0" w:rsidRDefault="00F1720B" w:rsidP="00F17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Наумовского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Н.И.Курасов</w:t>
      </w: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Pr="00AC31C0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0B" w:rsidRPr="00AC31C0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 Приложение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Наумовского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сельсовета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Конышевского 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6-рг</w:t>
      </w: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государственных (муниципальных) услуг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Наумовского </w:t>
      </w:r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Конышевского </w:t>
      </w:r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1720B" w:rsidRPr="00AC31C0" w:rsidRDefault="00F1720B" w:rsidP="00F1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области, </w:t>
      </w:r>
      <w:proofErr w:type="gramStart"/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предоставляемых</w:t>
      </w:r>
      <w:proofErr w:type="gramEnd"/>
      <w:r w:rsidRPr="00AC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МФЦ</w:t>
      </w: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8449"/>
      </w:tblGrid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AC3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C3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муниципальных  услуг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наименований улицам, площадям и иным территориям проживания граждан в населенных пунктах  и адресов земельным участкам, установление нумерации домов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  и безвозмездное пользование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 схемы расположения земельного участка на кадастровом плане территории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 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F1720B" w:rsidRPr="00AC31C0" w:rsidTr="00FF320F"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20B" w:rsidRPr="00AC31C0" w:rsidRDefault="00F1720B" w:rsidP="00FF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Pr="00AC31C0" w:rsidRDefault="00F1720B" w:rsidP="00F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0B" w:rsidRPr="00AC31C0" w:rsidRDefault="00F1720B" w:rsidP="00F1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85" w:rsidRDefault="00425885">
      <w:bookmarkStart w:id="0" w:name="_GoBack"/>
      <w:bookmarkEnd w:id="0"/>
    </w:p>
    <w:sectPr w:rsidR="00425885" w:rsidSect="0085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0"/>
    <w:rsid w:val="00425885"/>
    <w:rsid w:val="00ED2355"/>
    <w:rsid w:val="00F1720B"/>
    <w:rsid w:val="00F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2017-06-20T11:18:00Z</dcterms:created>
  <dcterms:modified xsi:type="dcterms:W3CDTF">2017-06-20T11:28:00Z</dcterms:modified>
</cp:coreProperties>
</file>