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C7" w:rsidRDefault="00597EC7" w:rsidP="00597EC7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C7" w:rsidRDefault="00597EC7" w:rsidP="00597EC7">
      <w:pPr>
        <w:widowControl w:val="0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spacing w:val="6"/>
          <w:sz w:val="32"/>
          <w:szCs w:val="32"/>
        </w:rPr>
        <w:t xml:space="preserve">АДМИНИСТРАЦИЯ НАУМОВСКОГО СЕЛЬСОВЕТА КОНЫШЕВСКОГО РАЙОНА </w:t>
      </w:r>
      <w:r>
        <w:rPr>
          <w:rFonts w:ascii="Times New Roman" w:hAnsi="Times New Roman"/>
          <w:b/>
          <w:spacing w:val="6"/>
          <w:sz w:val="32"/>
          <w:szCs w:val="32"/>
        </w:rPr>
        <w:t>КУРСКОЙ  ОБЛАСТИ</w:t>
      </w:r>
    </w:p>
    <w:p w:rsidR="00597EC7" w:rsidRDefault="00597EC7" w:rsidP="00597E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597EC7" w:rsidRDefault="00F74478" w:rsidP="00597E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08</w:t>
      </w:r>
      <w:r w:rsidR="006A71E0">
        <w:rPr>
          <w:rFonts w:ascii="Times New Roman" w:hAnsi="Times New Roman"/>
          <w:b/>
          <w:sz w:val="32"/>
          <w:szCs w:val="32"/>
        </w:rPr>
        <w:t xml:space="preserve"> апреля  2020 г.№ 6</w:t>
      </w:r>
      <w:r w:rsidR="00597EC7">
        <w:rPr>
          <w:rFonts w:ascii="Times New Roman" w:hAnsi="Times New Roman"/>
          <w:b/>
          <w:sz w:val="32"/>
          <w:szCs w:val="32"/>
        </w:rPr>
        <w:t>-па</w:t>
      </w:r>
    </w:p>
    <w:p w:rsidR="00597EC7" w:rsidRDefault="00597EC7" w:rsidP="00597E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/>
          <w:b/>
          <w:sz w:val="32"/>
          <w:szCs w:val="32"/>
        </w:rPr>
        <w:t>аумовка</w:t>
      </w:r>
    </w:p>
    <w:p w:rsidR="00597EC7" w:rsidRDefault="00597EC7" w:rsidP="00597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"/>
          <w:b/>
          <w:color w:val="000000"/>
          <w:sz w:val="32"/>
          <w:szCs w:val="32"/>
        </w:rPr>
      </w:pPr>
      <w:bookmarkStart w:id="0" w:name="_GoBack"/>
      <w:bookmarkEnd w:id="0"/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71E0" w:rsidRPr="00425595" w:rsidRDefault="006A71E0" w:rsidP="004255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5595">
        <w:rPr>
          <w:rFonts w:ascii="Times New Roman" w:hAnsi="Times New Roman"/>
          <w:b/>
          <w:sz w:val="32"/>
          <w:szCs w:val="32"/>
        </w:rPr>
        <w:t>О разработке проекта внесения изменений в Генеральный план муниципального образова</w:t>
      </w:r>
      <w:r w:rsidRPr="00425595">
        <w:rPr>
          <w:rFonts w:ascii="Times New Roman" w:hAnsi="Times New Roman"/>
          <w:b/>
          <w:sz w:val="32"/>
          <w:szCs w:val="32"/>
        </w:rPr>
        <w:t>ния  «Наумовский</w:t>
      </w:r>
      <w:r w:rsidRPr="00425595">
        <w:rPr>
          <w:rFonts w:ascii="Times New Roman" w:hAnsi="Times New Roman"/>
          <w:b/>
          <w:sz w:val="32"/>
          <w:szCs w:val="32"/>
        </w:rPr>
        <w:t xml:space="preserve"> сельсовет» Конышевского района Курской области, проекта внесения изменений в Правила землепользования и застройки муниципального о</w:t>
      </w:r>
      <w:r w:rsidRPr="00425595">
        <w:rPr>
          <w:rFonts w:ascii="Times New Roman" w:hAnsi="Times New Roman"/>
          <w:b/>
          <w:sz w:val="32"/>
          <w:szCs w:val="32"/>
        </w:rPr>
        <w:t>бразования «Наумовский</w:t>
      </w:r>
      <w:r w:rsidRPr="00425595">
        <w:rPr>
          <w:rFonts w:ascii="Times New Roman" w:hAnsi="Times New Roman"/>
          <w:b/>
          <w:sz w:val="32"/>
          <w:szCs w:val="32"/>
        </w:rPr>
        <w:t xml:space="preserve"> сельсовет» Конышевского района Курской области</w:t>
      </w:r>
    </w:p>
    <w:p w:rsidR="006A71E0" w:rsidRPr="00C34464" w:rsidRDefault="006A71E0" w:rsidP="00425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464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34464">
          <w:rPr>
            <w:rFonts w:ascii="Times New Roman" w:hAnsi="Times New Roman"/>
            <w:sz w:val="28"/>
            <w:szCs w:val="28"/>
          </w:rPr>
          <w:t>06.10.2003</w:t>
        </w:r>
      </w:smartTag>
      <w:r w:rsidRPr="00C34464">
        <w:rPr>
          <w:rFonts w:ascii="Times New Roman" w:hAnsi="Times New Roman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Законом Курской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06"/>
        </w:smartTagPr>
        <w:r w:rsidRPr="00C34464">
          <w:rPr>
            <w:rFonts w:ascii="Times New Roman" w:hAnsi="Times New Roman"/>
            <w:sz w:val="28"/>
            <w:szCs w:val="28"/>
          </w:rPr>
          <w:t>31.10.2006</w:t>
        </w:r>
      </w:smartTag>
      <w:r w:rsidRPr="00C34464">
        <w:rPr>
          <w:rFonts w:ascii="Times New Roman" w:hAnsi="Times New Roman"/>
          <w:sz w:val="28"/>
          <w:szCs w:val="28"/>
        </w:rPr>
        <w:t>г. №76-ЗКО «О градостроительной деятельности в Курской области», в связи с осуществлением Администрацией</w:t>
      </w:r>
      <w:r>
        <w:rPr>
          <w:rFonts w:ascii="Times New Roman" w:hAnsi="Times New Roman"/>
          <w:sz w:val="28"/>
          <w:szCs w:val="28"/>
        </w:rPr>
        <w:t xml:space="preserve"> Наумовского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34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C34464">
        <w:rPr>
          <w:rFonts w:ascii="Times New Roman" w:hAnsi="Times New Roman"/>
          <w:sz w:val="28"/>
          <w:szCs w:val="28"/>
        </w:rPr>
        <w:t xml:space="preserve"> района Курской области полномочий в сфере </w:t>
      </w:r>
      <w:r>
        <w:rPr>
          <w:rFonts w:ascii="Times New Roman" w:hAnsi="Times New Roman"/>
          <w:sz w:val="28"/>
          <w:szCs w:val="28"/>
        </w:rPr>
        <w:t>градостроительной деятельности</w:t>
      </w:r>
      <w:r w:rsidRPr="00C34464">
        <w:rPr>
          <w:rFonts w:ascii="Times New Roman" w:hAnsi="Times New Roman"/>
          <w:sz w:val="28"/>
          <w:szCs w:val="28"/>
        </w:rPr>
        <w:t xml:space="preserve"> на основании соглашения от </w:t>
      </w:r>
      <w:smartTag w:uri="urn:schemas-microsoft-com:office:smarttags" w:element="date">
        <w:smartTagPr>
          <w:attr w:name="ls" w:val="trans"/>
          <w:attr w:name="Month" w:val="03"/>
          <w:attr w:name="Day" w:val="16"/>
          <w:attr w:name="Year" w:val="2020"/>
        </w:smartTagPr>
        <w:r>
          <w:rPr>
            <w:rFonts w:ascii="Times New Roman" w:hAnsi="Times New Roman"/>
            <w:sz w:val="28"/>
            <w:szCs w:val="28"/>
          </w:rPr>
          <w:t>16</w:t>
        </w:r>
        <w:r w:rsidRPr="00C34464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03</w:t>
        </w:r>
        <w:r w:rsidRPr="00C34464">
          <w:rPr>
            <w:rFonts w:ascii="Times New Roman" w:hAnsi="Times New Roman"/>
            <w:sz w:val="28"/>
            <w:szCs w:val="28"/>
          </w:rPr>
          <w:t>.20</w:t>
        </w:r>
        <w:r>
          <w:rPr>
            <w:rFonts w:ascii="Times New Roman" w:hAnsi="Times New Roman"/>
            <w:sz w:val="28"/>
            <w:szCs w:val="28"/>
          </w:rPr>
          <w:t>20</w:t>
        </w:r>
      </w:smartTag>
      <w:r w:rsidRPr="00C34464">
        <w:rPr>
          <w:rFonts w:ascii="Times New Roman" w:hAnsi="Times New Roman"/>
          <w:sz w:val="28"/>
          <w:szCs w:val="28"/>
        </w:rPr>
        <w:t xml:space="preserve"> №</w:t>
      </w:r>
      <w:r w:rsidR="00003EB8">
        <w:rPr>
          <w:rFonts w:ascii="Times New Roman" w:hAnsi="Times New Roman"/>
          <w:sz w:val="28"/>
          <w:szCs w:val="28"/>
        </w:rPr>
        <w:t>47</w:t>
      </w:r>
      <w:r w:rsidRPr="00C34464">
        <w:rPr>
          <w:rFonts w:ascii="Times New Roman" w:hAnsi="Times New Roman"/>
          <w:sz w:val="28"/>
          <w:szCs w:val="28"/>
        </w:rPr>
        <w:t xml:space="preserve"> о передаче части полномочий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</w:t>
      </w:r>
      <w:r w:rsidRPr="00C3446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C34464">
        <w:rPr>
          <w:rFonts w:ascii="Times New Roman" w:hAnsi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sz w:val="28"/>
          <w:szCs w:val="28"/>
        </w:rPr>
        <w:t>муниципального района «Конышевский район» Курской области органу местного самоуправления поселения Конышевского район</w:t>
      </w:r>
      <w:r>
        <w:rPr>
          <w:rFonts w:ascii="Times New Roman" w:hAnsi="Times New Roman"/>
          <w:sz w:val="28"/>
          <w:szCs w:val="28"/>
        </w:rPr>
        <w:t>а Курской области «Наумовский</w:t>
      </w:r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</w:t>
      </w:r>
      <w:r w:rsidRPr="00C34464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Наумовского сельсовета</w:t>
      </w:r>
      <w:r w:rsidRPr="00C34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C34464"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1.</w:t>
      </w:r>
      <w:r w:rsidRPr="00973B4A">
        <w:rPr>
          <w:rFonts w:ascii="Times New Roman" w:hAnsi="Times New Roman"/>
          <w:sz w:val="28"/>
          <w:szCs w:val="28"/>
        </w:rPr>
        <w:t>Приступить к ра</w:t>
      </w:r>
      <w:r>
        <w:rPr>
          <w:rFonts w:ascii="Times New Roman" w:hAnsi="Times New Roman"/>
          <w:sz w:val="28"/>
          <w:szCs w:val="28"/>
        </w:rPr>
        <w:t>зра</w:t>
      </w:r>
      <w:r w:rsidRPr="00973B4A">
        <w:rPr>
          <w:rFonts w:ascii="Times New Roman" w:hAnsi="Times New Roman"/>
          <w:sz w:val="28"/>
          <w:szCs w:val="28"/>
        </w:rPr>
        <w:t>ботке проекта внесения изменений в Генеральный план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973B4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973B4A"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973B4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973B4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34464">
        <w:rPr>
          <w:rFonts w:ascii="Times New Roman" w:hAnsi="Times New Roman"/>
          <w:sz w:val="28"/>
          <w:szCs w:val="28"/>
        </w:rPr>
        <w:t>.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2.Утвердить:</w:t>
      </w:r>
    </w:p>
    <w:p w:rsidR="006A71E0" w:rsidRPr="00973B4A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3B4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973B4A">
        <w:rPr>
          <w:rFonts w:ascii="Times New Roman" w:hAnsi="Times New Roman"/>
          <w:sz w:val="28"/>
          <w:szCs w:val="28"/>
        </w:rPr>
        <w:t>Состав комиссии по</w:t>
      </w:r>
      <w:r>
        <w:rPr>
          <w:rFonts w:ascii="Times New Roman" w:hAnsi="Times New Roman"/>
          <w:sz w:val="28"/>
          <w:szCs w:val="28"/>
        </w:rPr>
        <w:t xml:space="preserve"> разработке</w:t>
      </w:r>
      <w:r w:rsidRPr="00973B4A">
        <w:rPr>
          <w:rFonts w:ascii="Times New Roman" w:hAnsi="Times New Roman"/>
          <w:sz w:val="28"/>
          <w:szCs w:val="28"/>
        </w:rPr>
        <w:t xml:space="preserve"> проекта внесения изменений в Генеральный план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973B4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973B4A"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</w:t>
      </w:r>
      <w:r w:rsidRPr="00973B4A">
        <w:rPr>
          <w:rFonts w:ascii="Times New Roman" w:hAnsi="Times New Roman"/>
          <w:sz w:val="28"/>
          <w:szCs w:val="28"/>
        </w:rPr>
        <w:lastRenderedPageBreak/>
        <w:t>«</w:t>
      </w:r>
      <w:r w:rsidR="003B0708">
        <w:rPr>
          <w:rFonts w:ascii="Times New Roman" w:hAnsi="Times New Roman"/>
          <w:sz w:val="28"/>
          <w:szCs w:val="28"/>
        </w:rPr>
        <w:t>Наумовский</w:t>
      </w:r>
      <w:r w:rsidRPr="00973B4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973B4A"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№1 к настоящему постановлению.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3B4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973B4A">
        <w:rPr>
          <w:rFonts w:ascii="Times New Roman" w:hAnsi="Times New Roman"/>
          <w:sz w:val="28"/>
          <w:szCs w:val="28"/>
        </w:rPr>
        <w:t>Порядок деятельности комиссии по доработке проекта внесения изменений в Генеральный план муниципального образования «</w:t>
      </w:r>
      <w:r w:rsidR="003B0708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B4A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 xml:space="preserve">Конышевского </w:t>
      </w:r>
      <w:r w:rsidRPr="00973B4A">
        <w:rPr>
          <w:rFonts w:ascii="Times New Roman" w:hAnsi="Times New Roman"/>
          <w:sz w:val="28"/>
          <w:szCs w:val="28"/>
        </w:rPr>
        <w:t>района Курской области, проекта внесения изменений в Правила землепользования и застройки муниципального образования «</w:t>
      </w:r>
      <w:r w:rsidR="003B0708">
        <w:rPr>
          <w:rFonts w:ascii="Times New Roman" w:hAnsi="Times New Roman"/>
          <w:sz w:val="28"/>
          <w:szCs w:val="28"/>
        </w:rPr>
        <w:t>Наумовский</w:t>
      </w:r>
      <w:r w:rsidRPr="00973B4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973B4A"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№2 к настоящему постановлению.</w:t>
      </w:r>
    </w:p>
    <w:p w:rsidR="006A71E0" w:rsidRPr="006D33BD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3.</w:t>
      </w:r>
      <w:r w:rsidRPr="006D33BD">
        <w:rPr>
          <w:rFonts w:ascii="Times New Roman" w:hAnsi="Times New Roman"/>
          <w:sz w:val="28"/>
          <w:szCs w:val="28"/>
        </w:rPr>
        <w:t xml:space="preserve">Поручить Комиссии по </w:t>
      </w:r>
      <w:r>
        <w:rPr>
          <w:rFonts w:ascii="Times New Roman" w:hAnsi="Times New Roman"/>
          <w:sz w:val="28"/>
          <w:szCs w:val="28"/>
        </w:rPr>
        <w:t>разработке</w:t>
      </w:r>
      <w:r w:rsidRPr="006D33BD">
        <w:rPr>
          <w:rFonts w:ascii="Times New Roman" w:hAnsi="Times New Roman"/>
          <w:sz w:val="28"/>
          <w:szCs w:val="28"/>
        </w:rPr>
        <w:t xml:space="preserve"> проекта внесения изменений в Генеральный план муниципального образования «</w:t>
      </w:r>
      <w:r w:rsidR="003B0708">
        <w:rPr>
          <w:rFonts w:ascii="Times New Roman" w:hAnsi="Times New Roman"/>
          <w:sz w:val="28"/>
          <w:szCs w:val="28"/>
        </w:rPr>
        <w:t>Наумовский</w:t>
      </w:r>
      <w:r w:rsidRPr="006D33BD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r w:rsidR="006C0A87">
        <w:rPr>
          <w:rFonts w:ascii="Times New Roman" w:hAnsi="Times New Roman"/>
          <w:sz w:val="28"/>
          <w:szCs w:val="28"/>
        </w:rPr>
        <w:t xml:space="preserve">Наумовский </w:t>
      </w:r>
      <w:r w:rsidRPr="006D33BD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 обеспечить:</w:t>
      </w:r>
    </w:p>
    <w:p w:rsidR="006A71E0" w:rsidRPr="006D33BD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33BD">
        <w:rPr>
          <w:rFonts w:ascii="Times New Roman" w:hAnsi="Times New Roman"/>
          <w:sz w:val="28"/>
          <w:szCs w:val="28"/>
        </w:rPr>
        <w:t>прием предложений заинтересованных лиц;</w:t>
      </w:r>
    </w:p>
    <w:p w:rsidR="006A71E0" w:rsidRPr="006D33BD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33BD">
        <w:rPr>
          <w:rFonts w:ascii="Times New Roman" w:hAnsi="Times New Roman"/>
          <w:sz w:val="28"/>
          <w:szCs w:val="28"/>
        </w:rPr>
        <w:t>доработку проекта внесения изменений в Генеральный план муниципального образования «</w:t>
      </w:r>
      <w:r w:rsidR="006C0A87">
        <w:rPr>
          <w:rFonts w:ascii="Times New Roman" w:hAnsi="Times New Roman"/>
          <w:sz w:val="28"/>
          <w:szCs w:val="28"/>
        </w:rPr>
        <w:t>Наумовский</w:t>
      </w:r>
      <w:r w:rsidRPr="006D33BD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r w:rsidR="006C0A87">
        <w:rPr>
          <w:rFonts w:ascii="Times New Roman" w:hAnsi="Times New Roman"/>
          <w:sz w:val="28"/>
          <w:szCs w:val="28"/>
        </w:rPr>
        <w:t>Наумовский</w:t>
      </w:r>
      <w:r w:rsidRPr="006D33BD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6A71E0" w:rsidRPr="006D33BD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D33BD">
        <w:rPr>
          <w:rFonts w:ascii="Times New Roman" w:hAnsi="Times New Roman"/>
          <w:sz w:val="28"/>
          <w:szCs w:val="28"/>
        </w:rPr>
        <w:t>организацию проведения и проведение общественных обсуждений по проектам внесения изменений в Генеральный план муниципального образования «</w:t>
      </w:r>
      <w:r w:rsidR="006C0A87">
        <w:rPr>
          <w:rFonts w:ascii="Times New Roman" w:hAnsi="Times New Roman"/>
          <w:sz w:val="28"/>
          <w:szCs w:val="28"/>
        </w:rPr>
        <w:t>Наумовский</w:t>
      </w:r>
      <w:r w:rsidRPr="006D33BD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</w:t>
      </w:r>
      <w:r>
        <w:rPr>
          <w:rFonts w:ascii="Times New Roman" w:hAnsi="Times New Roman"/>
          <w:sz w:val="28"/>
          <w:szCs w:val="28"/>
        </w:rPr>
        <w:t>о</w:t>
      </w:r>
      <w:r w:rsidRPr="006D33BD">
        <w:rPr>
          <w:rFonts w:ascii="Times New Roman" w:hAnsi="Times New Roman"/>
          <w:sz w:val="28"/>
          <w:szCs w:val="28"/>
        </w:rPr>
        <w:t xml:space="preserve"> образования «</w:t>
      </w:r>
      <w:r w:rsidR="006C0A87">
        <w:rPr>
          <w:rFonts w:ascii="Times New Roman" w:hAnsi="Times New Roman"/>
          <w:sz w:val="28"/>
          <w:szCs w:val="28"/>
        </w:rPr>
        <w:t>Наумовский</w:t>
      </w:r>
      <w:r w:rsidRPr="006D33BD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района Курской области в соответствии с требованиями Градостроительного кодекса Российской Федерации, Положением о</w:t>
      </w:r>
      <w:r>
        <w:rPr>
          <w:rFonts w:ascii="Times New Roman" w:hAnsi="Times New Roman"/>
          <w:sz w:val="28"/>
          <w:szCs w:val="28"/>
        </w:rPr>
        <w:t xml:space="preserve"> порядке организации и</w:t>
      </w:r>
      <w:r w:rsidRPr="006D33BD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6D33BD">
        <w:rPr>
          <w:rFonts w:ascii="Times New Roman" w:hAnsi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или публичных слушаний</w:t>
      </w:r>
      <w:r w:rsidRPr="006D33BD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 </w:t>
      </w:r>
      <w:r w:rsidR="00003EB8">
        <w:rPr>
          <w:rFonts w:ascii="Times New Roman" w:hAnsi="Times New Roman"/>
          <w:sz w:val="28"/>
          <w:szCs w:val="28"/>
        </w:rPr>
        <w:t>Наумовского</w:t>
      </w:r>
      <w:proofErr w:type="gramEnd"/>
      <w:r w:rsidR="00003EB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6D33B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D33BD">
        <w:rPr>
          <w:rFonts w:ascii="Times New Roman" w:hAnsi="Times New Roman"/>
          <w:sz w:val="28"/>
          <w:szCs w:val="28"/>
        </w:rPr>
        <w:t xml:space="preserve"> Курской области, утвержд</w:t>
      </w:r>
      <w:r w:rsidR="00003EB8">
        <w:rPr>
          <w:rFonts w:ascii="Times New Roman" w:hAnsi="Times New Roman"/>
          <w:sz w:val="28"/>
          <w:szCs w:val="28"/>
        </w:rPr>
        <w:t xml:space="preserve">енным решением </w:t>
      </w:r>
      <w:r w:rsidRPr="006D33BD">
        <w:rPr>
          <w:rFonts w:ascii="Times New Roman" w:hAnsi="Times New Roman"/>
          <w:sz w:val="28"/>
          <w:szCs w:val="28"/>
        </w:rPr>
        <w:t xml:space="preserve"> Собрания </w:t>
      </w:r>
      <w:r w:rsidR="00003EB8">
        <w:rPr>
          <w:rFonts w:ascii="Times New Roman" w:hAnsi="Times New Roman"/>
          <w:sz w:val="28"/>
          <w:szCs w:val="28"/>
        </w:rPr>
        <w:t xml:space="preserve">депутатов 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</w:t>
      </w:r>
      <w:r w:rsidR="0057486B">
        <w:rPr>
          <w:rFonts w:ascii="Times New Roman" w:hAnsi="Times New Roman"/>
          <w:sz w:val="28"/>
          <w:szCs w:val="28"/>
        </w:rPr>
        <w:t xml:space="preserve"> района Курской области от 14</w:t>
      </w:r>
      <w:r w:rsidRPr="006D3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57486B">
        <w:rPr>
          <w:rFonts w:ascii="Times New Roman" w:hAnsi="Times New Roman"/>
          <w:sz w:val="28"/>
          <w:szCs w:val="28"/>
        </w:rPr>
        <w:t xml:space="preserve"> 2018</w:t>
      </w:r>
      <w:r w:rsidRPr="006D33BD">
        <w:rPr>
          <w:rFonts w:ascii="Times New Roman" w:hAnsi="Times New Roman"/>
          <w:sz w:val="28"/>
          <w:szCs w:val="28"/>
        </w:rPr>
        <w:t xml:space="preserve"> №</w:t>
      </w:r>
      <w:r w:rsidR="0057486B">
        <w:rPr>
          <w:rFonts w:ascii="Times New Roman" w:hAnsi="Times New Roman"/>
          <w:sz w:val="28"/>
          <w:szCs w:val="28"/>
        </w:rPr>
        <w:t>137</w:t>
      </w:r>
      <w:r w:rsidRPr="006D33BD">
        <w:rPr>
          <w:rFonts w:ascii="Times New Roman" w:hAnsi="Times New Roman"/>
          <w:sz w:val="28"/>
          <w:szCs w:val="28"/>
        </w:rPr>
        <w:t>;</w:t>
      </w:r>
    </w:p>
    <w:p w:rsidR="006A71E0" w:rsidRPr="006D33BD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3BD">
        <w:rPr>
          <w:rFonts w:ascii="Times New Roman" w:hAnsi="Times New Roman"/>
          <w:sz w:val="28"/>
          <w:szCs w:val="28"/>
        </w:rPr>
        <w:t>подготовку и оформление протокола общественных обсуждений,</w:t>
      </w:r>
    </w:p>
    <w:p w:rsidR="006A71E0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3BD">
        <w:rPr>
          <w:rFonts w:ascii="Times New Roman" w:hAnsi="Times New Roman"/>
          <w:sz w:val="28"/>
          <w:szCs w:val="28"/>
        </w:rPr>
        <w:t>подготовку и опубликование заключения о результатах 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:rsidR="006A71E0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4464">
        <w:rPr>
          <w:rFonts w:ascii="Times New Roman" w:hAnsi="Times New Roman"/>
          <w:sz w:val="28"/>
          <w:szCs w:val="28"/>
        </w:rPr>
        <w:t xml:space="preserve">.1.Утвердить порядок и сроки проведения работ по </w:t>
      </w:r>
      <w:r>
        <w:rPr>
          <w:rFonts w:ascii="Times New Roman" w:hAnsi="Times New Roman"/>
          <w:sz w:val="28"/>
          <w:szCs w:val="28"/>
        </w:rPr>
        <w:t>разработке</w:t>
      </w:r>
      <w:r w:rsidRPr="00C34464">
        <w:rPr>
          <w:rFonts w:ascii="Times New Roman" w:hAnsi="Times New Roman"/>
          <w:sz w:val="28"/>
          <w:szCs w:val="28"/>
        </w:rPr>
        <w:t xml:space="preserve"> проектов внесения изменений в Генеральный план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C34464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Конышевского </w:t>
      </w:r>
      <w:r w:rsidRPr="00C34464">
        <w:rPr>
          <w:rFonts w:ascii="Times New Roman" w:hAnsi="Times New Roman"/>
          <w:sz w:val="28"/>
          <w:szCs w:val="28"/>
        </w:rPr>
        <w:t>района Курской области, в Правила землепользования и застройки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C34464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C34464"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№3 к настоящему постановлению.</w:t>
      </w:r>
    </w:p>
    <w:p w:rsidR="006A71E0" w:rsidRPr="00DB77AB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7AB">
        <w:rPr>
          <w:rFonts w:ascii="Times New Roman" w:hAnsi="Times New Roman"/>
          <w:sz w:val="28"/>
          <w:szCs w:val="28"/>
        </w:rPr>
        <w:t>3.2.Последовательность градостроительного зонирования определяется Правилами землепользования и застройки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DB77AB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DB77AB"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6A71E0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7AB">
        <w:rPr>
          <w:rFonts w:ascii="Times New Roman" w:hAnsi="Times New Roman"/>
          <w:sz w:val="28"/>
          <w:szCs w:val="28"/>
        </w:rPr>
        <w:lastRenderedPageBreak/>
        <w:t>3.3.Предложения заинтересованных лиц по проектам внесения изменений в Генеральный план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DB77AB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DB77AB"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="00627E24" w:rsidRPr="00DB77AB">
        <w:rPr>
          <w:rFonts w:ascii="Times New Roman" w:hAnsi="Times New Roman"/>
          <w:sz w:val="28"/>
          <w:szCs w:val="28"/>
        </w:rPr>
        <w:t xml:space="preserve"> </w:t>
      </w:r>
      <w:r w:rsidRPr="00DB77AB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DB77AB">
        <w:rPr>
          <w:rFonts w:ascii="Times New Roman" w:hAnsi="Times New Roman"/>
          <w:sz w:val="28"/>
          <w:szCs w:val="28"/>
        </w:rPr>
        <w:t xml:space="preserve"> района Курской области направляются в комиссию по </w:t>
      </w:r>
      <w:r>
        <w:rPr>
          <w:rFonts w:ascii="Times New Roman" w:hAnsi="Times New Roman"/>
          <w:sz w:val="28"/>
          <w:szCs w:val="28"/>
        </w:rPr>
        <w:t>разработке</w:t>
      </w:r>
      <w:r w:rsidRPr="00DB77AB">
        <w:rPr>
          <w:rFonts w:ascii="Times New Roman" w:hAnsi="Times New Roman"/>
          <w:sz w:val="28"/>
          <w:szCs w:val="28"/>
        </w:rPr>
        <w:t xml:space="preserve"> проекта внесения изменений в Генеральный план муниципального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DB77AB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DB77AB"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</w:t>
      </w:r>
      <w:proofErr w:type="gramEnd"/>
      <w:r w:rsidRPr="00DB77AB">
        <w:rPr>
          <w:rFonts w:ascii="Times New Roman" w:hAnsi="Times New Roman"/>
          <w:sz w:val="28"/>
          <w:szCs w:val="28"/>
        </w:rPr>
        <w:t xml:space="preserve"> образования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 w:rsidRPr="00DB77AB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DB77AB">
        <w:rPr>
          <w:rFonts w:ascii="Times New Roman" w:hAnsi="Times New Roman"/>
          <w:sz w:val="28"/>
          <w:szCs w:val="28"/>
        </w:rPr>
        <w:t xml:space="preserve"> района Курской области в период проведения общественных обсуждений в порядке, сроки и форме, определенных оповещением о начале общественных обсуждений по указанным проектам.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C34464">
        <w:rPr>
          <w:rFonts w:ascii="Times New Roman" w:hAnsi="Times New Roman"/>
          <w:sz w:val="28"/>
          <w:szCs w:val="28"/>
        </w:rPr>
        <w:t xml:space="preserve"> на официальном сайте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34464">
        <w:rPr>
          <w:rFonts w:ascii="Times New Roman" w:hAnsi="Times New Roman"/>
          <w:sz w:val="28"/>
          <w:szCs w:val="28"/>
        </w:rPr>
        <w:t xml:space="preserve"> «</w:t>
      </w:r>
      <w:r w:rsidR="00627E24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C344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Конышевского района</w:t>
      </w:r>
      <w:r w:rsidRPr="00C34464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в разделе «Градостроительное зонирование»</w:t>
      </w:r>
      <w:r w:rsidRPr="00C34464">
        <w:rPr>
          <w:rFonts w:ascii="Times New Roman" w:hAnsi="Times New Roman"/>
          <w:sz w:val="28"/>
          <w:szCs w:val="28"/>
        </w:rPr>
        <w:t>.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5.</w:t>
      </w:r>
      <w:proofErr w:type="gramStart"/>
      <w:r w:rsidRPr="00C344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44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71E0" w:rsidRPr="00C34464" w:rsidRDefault="006A71E0" w:rsidP="006A7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4464">
        <w:rPr>
          <w:rFonts w:ascii="Times New Roman" w:hAnsi="Times New Roman"/>
          <w:sz w:val="28"/>
          <w:szCs w:val="28"/>
        </w:rPr>
        <w:t>6.Постановление вступает в силу со дня его опубликования.</w:t>
      </w:r>
    </w:p>
    <w:p w:rsidR="006A71E0" w:rsidRDefault="006A71E0" w:rsidP="00597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97EC7" w:rsidRDefault="00597EC7" w:rsidP="00597EC7">
      <w:pPr>
        <w:pStyle w:val="1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597EC7" w:rsidRDefault="00597EC7" w:rsidP="00597EC7">
      <w:pPr>
        <w:pStyle w:val="a5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p w:rsidR="00597EC7" w:rsidRDefault="00597EC7" w:rsidP="00597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Наумовского сельсовета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Н.И.Курасов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1764E4" w:rsidRDefault="001764E4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F74478"/>
    <w:p w:rsidR="00F74478" w:rsidRDefault="00351984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>Приложение №1</w:t>
      </w:r>
    </w:p>
    <w:p w:rsidR="00F74478" w:rsidRDefault="003A6660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478" w:rsidRDefault="003A6660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Наумовского</w:t>
      </w:r>
      <w:r w:rsidR="00F74478">
        <w:rPr>
          <w:rFonts w:ascii="Times New Roman" w:hAnsi="Times New Roman"/>
          <w:sz w:val="28"/>
          <w:szCs w:val="28"/>
        </w:rPr>
        <w:t xml:space="preserve">  сельсовета </w:t>
      </w:r>
    </w:p>
    <w:p w:rsidR="00F74478" w:rsidRDefault="003A6660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F74478" w:rsidRDefault="003A6660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>Курской области</w:t>
      </w:r>
    </w:p>
    <w:p w:rsidR="00F74478" w:rsidRDefault="003A6660" w:rsidP="0035198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 xml:space="preserve">от 08.04.2020 года  № </w:t>
      </w:r>
      <w:r>
        <w:rPr>
          <w:rFonts w:ascii="Times New Roman" w:hAnsi="Times New Roman"/>
          <w:sz w:val="28"/>
          <w:szCs w:val="28"/>
        </w:rPr>
        <w:t>6</w:t>
      </w:r>
      <w:r w:rsidR="00F74478">
        <w:rPr>
          <w:rFonts w:ascii="Times New Roman" w:hAnsi="Times New Roman"/>
          <w:sz w:val="28"/>
          <w:szCs w:val="28"/>
        </w:rPr>
        <w:t>-па</w:t>
      </w:r>
    </w:p>
    <w:p w:rsidR="00F74478" w:rsidRDefault="00F74478" w:rsidP="00F74478">
      <w:pPr>
        <w:jc w:val="center"/>
        <w:rPr>
          <w:rFonts w:ascii="Times New Roman" w:hAnsi="Times New Roman"/>
          <w:sz w:val="28"/>
          <w:szCs w:val="28"/>
        </w:rPr>
      </w:pPr>
    </w:p>
    <w:p w:rsidR="00F74478" w:rsidRDefault="00F74478" w:rsidP="00F744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F74478" w:rsidRDefault="00F74478" w:rsidP="00F744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проекта внесения изменений в Генеральный план муниципального образования «</w:t>
      </w:r>
      <w:r w:rsidR="003A6660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r w:rsidR="003A6660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</w:t>
      </w:r>
    </w:p>
    <w:p w:rsidR="00F74478" w:rsidRDefault="00F74478" w:rsidP="00F744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3A6660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Н.И.Курасов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6660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Конышевского района Курской области (председатель комиссии)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3A6660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Г.В.Горбачева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3A6660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Конышевского района Курской области (секретарь комиссии)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Никулина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Москвин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аграрной политики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Малахова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Копылов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Жердецкий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строительства, архитектуры и ЖКХ Администрации Конышевского района Курской области</w:t>
            </w:r>
          </w:p>
        </w:tc>
      </w:tr>
      <w:tr w:rsidR="00F74478" w:rsidTr="00527C90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Шевченко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A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делам ГО и ЧС Администрации Конышевского района Курской области</w:t>
            </w:r>
          </w:p>
        </w:tc>
      </w:tr>
    </w:tbl>
    <w:p w:rsidR="00F74478" w:rsidRDefault="00F74478" w:rsidP="003A66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3A6660">
      <w:pPr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F74478">
        <w:rPr>
          <w:rFonts w:ascii="Times New Roman" w:hAnsi="Times New Roman"/>
          <w:sz w:val="28"/>
          <w:szCs w:val="28"/>
        </w:rPr>
        <w:t>Приложение №2</w:t>
      </w:r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F744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Наумовского</w:t>
      </w:r>
      <w:r w:rsidRPr="00F74478">
        <w:rPr>
          <w:rFonts w:ascii="Times New Roman" w:hAnsi="Times New Roman"/>
          <w:sz w:val="28"/>
          <w:szCs w:val="28"/>
        </w:rPr>
        <w:t xml:space="preserve">  сельсовета </w:t>
      </w:r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74478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74478">
        <w:rPr>
          <w:rFonts w:ascii="Times New Roman" w:hAnsi="Times New Roman"/>
          <w:sz w:val="28"/>
          <w:szCs w:val="28"/>
        </w:rPr>
        <w:t>Курской области</w:t>
      </w:r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08.04.2020 года  № 6</w:t>
      </w:r>
      <w:r w:rsidRPr="00F74478">
        <w:rPr>
          <w:rFonts w:ascii="Times New Roman" w:hAnsi="Times New Roman"/>
          <w:sz w:val="28"/>
          <w:szCs w:val="28"/>
        </w:rPr>
        <w:t>-па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ПОРЯДОК</w:t>
      </w: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деятельности комиссии по разработке проекта внесения изменений в Генеральный план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1. Общие положения.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Комиссия создается в целях доработки проекта внесения изменений в Генеральный план муниципального образования «</w:t>
      </w:r>
      <w:r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 (дале</w:t>
      </w:r>
      <w:proofErr w:type="gramStart"/>
      <w:r w:rsidRPr="00F74478">
        <w:rPr>
          <w:rFonts w:ascii="Times New Roman" w:hAnsi="Times New Roman"/>
          <w:sz w:val="28"/>
          <w:szCs w:val="28"/>
        </w:rPr>
        <w:t>е-</w:t>
      </w:r>
      <w:proofErr w:type="gramEnd"/>
      <w:r w:rsidRPr="00F74478">
        <w:rPr>
          <w:rFonts w:ascii="Times New Roman" w:hAnsi="Times New Roman"/>
          <w:sz w:val="28"/>
          <w:szCs w:val="28"/>
        </w:rPr>
        <w:t xml:space="preserve"> комиссия).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области. В состав комиссии входят специалисты Администрации </w:t>
      </w:r>
      <w:r w:rsidR="00FF5D6A">
        <w:rPr>
          <w:rFonts w:ascii="Times New Roman" w:hAnsi="Times New Roman"/>
          <w:sz w:val="28"/>
          <w:szCs w:val="28"/>
        </w:rPr>
        <w:t>Наумовского</w:t>
      </w:r>
      <w:r w:rsidRPr="00F74478"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и специалисты Администрации Конышевского района Курской области.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действующим законодательством РФ, законодательством Курской области, нормативными документами Представительного Собрания Конышевского района Курской области, Администрации Конышевского района, нормативными документами Собрания депутатов, Администрации </w:t>
      </w:r>
      <w:r w:rsidR="00FF5D6A">
        <w:rPr>
          <w:rFonts w:ascii="Times New Roman" w:hAnsi="Times New Roman"/>
          <w:sz w:val="28"/>
          <w:szCs w:val="28"/>
        </w:rPr>
        <w:t>Наумовского</w:t>
      </w:r>
      <w:r w:rsidRPr="00F74478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2.Функции, задачи и права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2.1.Функции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2.1.1.Организация разработки проекта внесения изменений в Генеральный план муниципального образования «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</w:t>
      </w:r>
      <w:r w:rsidRPr="00F74478">
        <w:rPr>
          <w:rFonts w:ascii="Times New Roman" w:hAnsi="Times New Roman"/>
          <w:sz w:val="28"/>
          <w:szCs w:val="28"/>
        </w:rPr>
        <w:lastRenderedPageBreak/>
        <w:t>Правила землепользования и застройки муниципального образования «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 (далее – проекты)</w:t>
      </w:r>
      <w:proofErr w:type="gramStart"/>
      <w:r w:rsidRPr="00F7447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2.1.2.Организационно-техническое сопровождение и контролирование процесса по внесению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2.1.3.Обеспечение Порядка внесения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2.1.4.Осуществления взаимодействия с исполнителем работ по подготовке проектов.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2.1.5.Рассмотрение иных вопросов, связанных с внесением изменений в проекты в соответствии с Градостроительным кодексом РФ.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2.1.6.Обеспечение приема предложений заинтересованных лиц.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478">
        <w:rPr>
          <w:rFonts w:ascii="Times New Roman" w:hAnsi="Times New Roman"/>
          <w:sz w:val="28"/>
          <w:szCs w:val="28"/>
        </w:rPr>
        <w:t>2.1.7.Организация проведения и проведение общественных обсуждений по проектам внесения изменений в Генеральный план муниципального образования «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в Правила землепользования и застройки муниципального образования «</w:t>
      </w:r>
      <w:r w:rsidR="00FF5D6A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 w:rsidRPr="00F74478">
        <w:rPr>
          <w:rFonts w:ascii="Times New Roman" w:hAnsi="Times New Roman"/>
          <w:sz w:val="28"/>
          <w:szCs w:val="28"/>
        </w:rPr>
        <w:t xml:space="preserve"> Конышевского района Курской области, утвержд</w:t>
      </w:r>
      <w:r w:rsidR="00FF5D6A">
        <w:rPr>
          <w:rFonts w:ascii="Times New Roman" w:hAnsi="Times New Roman"/>
          <w:sz w:val="28"/>
          <w:szCs w:val="28"/>
        </w:rPr>
        <w:t xml:space="preserve">енным решением </w:t>
      </w:r>
      <w:r w:rsidRPr="00F74478">
        <w:rPr>
          <w:rFonts w:ascii="Times New Roman" w:hAnsi="Times New Roman"/>
          <w:sz w:val="28"/>
          <w:szCs w:val="28"/>
        </w:rPr>
        <w:t>Собрания</w:t>
      </w:r>
      <w:r w:rsidR="00FF5D6A">
        <w:rPr>
          <w:rFonts w:ascii="Times New Roman" w:hAnsi="Times New Roman"/>
          <w:sz w:val="28"/>
          <w:szCs w:val="28"/>
        </w:rPr>
        <w:t xml:space="preserve"> депутатов Наумовского сельсовета</w:t>
      </w:r>
      <w:r w:rsidRPr="00F74478">
        <w:rPr>
          <w:rFonts w:ascii="Times New Roman" w:hAnsi="Times New Roman"/>
          <w:sz w:val="28"/>
          <w:szCs w:val="28"/>
        </w:rPr>
        <w:t xml:space="preserve"> Конышевск</w:t>
      </w:r>
      <w:r w:rsidR="00FF5D6A">
        <w:rPr>
          <w:rFonts w:ascii="Times New Roman" w:hAnsi="Times New Roman"/>
          <w:sz w:val="28"/>
          <w:szCs w:val="28"/>
        </w:rPr>
        <w:t>ого района Курской области от 14 декабря 2018 №137</w:t>
      </w:r>
      <w:r w:rsidRPr="00F74478">
        <w:rPr>
          <w:rFonts w:ascii="Times New Roman" w:hAnsi="Times New Roman"/>
          <w:sz w:val="28"/>
          <w:szCs w:val="28"/>
        </w:rPr>
        <w:t>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2.1.8.Подготовка и оформление протоколов общественных обсуждений.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2.1.9.Подготовка и опубликование заключения о результатах общественных обсуждений.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2.2.Задачи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2.2.1.Организация сбора данных дл</w:t>
      </w:r>
      <w:r w:rsidR="00FF5D6A">
        <w:rPr>
          <w:rFonts w:ascii="Times New Roman" w:hAnsi="Times New Roman"/>
          <w:sz w:val="28"/>
          <w:szCs w:val="28"/>
        </w:rPr>
        <w:t>я</w:t>
      </w:r>
      <w:r w:rsidRPr="00F74478">
        <w:rPr>
          <w:rFonts w:ascii="Times New Roman" w:hAnsi="Times New Roman"/>
          <w:sz w:val="28"/>
          <w:szCs w:val="28"/>
        </w:rPr>
        <w:t>  доработки внесения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2.2.2.Рассмотрение предложений и замечаний заинтересованных лиц по внесению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2.2.3.Соблюдение требований законодательства в сфере градостроительной деятельности.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 Права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2.3.1.Привлекать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lastRenderedPageBreak/>
        <w:t>2.3.2.Создавать при необходимости рабочие группы из числа членов Комиссии с целью реализации её полномочий.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2.3.3.Запрашивать в установленном Порядке у органов государственной власти, органов местного самоуправления информацию, заинтересованных лиц документацию и материалы в соответствии с её компетенцией.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2.3.4.Запрашивать и получать от руководителей органов, структурных подразделений Администрации Конышевского района Курской области, руководителей федеральных органов исполнительной власти муниципальных учреждений и предприятий информацию и материалы, необходимые для реализации полномочий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2.3.5.Приглашать на заседания Комиссии представителей структурных подразделений Администрации Конышевского района Курской области, руководителей федеральных органов исполнительной власти, муниципальных органов, представителей заинтересованных лиц, исполнителей работ по подготовке внесения изменений в проекты в пределах своих полномочий.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2.3.6.Принимать либо отклонять поступившие от заинтересованных лиц предложения, рекомендации, замечания по вопросам внесения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3.Порядок работы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3.1.Комиссия осуществляет свою деятельность в форме заседаний путем личного участия членов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3.2.Заседания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3.2.1.Заседание Комиссии является правомочным при участии в ней не менее двух третей от установленного числа её членов.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3.2.2.Заседания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внесения изменений в проекты.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3.2.3.Заседания Комиссии ведет её председатель или секретарь Комиссии в случае отсутствия председателя.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3.2.4.Подготовку заседаний Комиссии обеспечивает секретарь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3.2.5.Комиссия принимает решения по рассматриваемым вопросам путем открытого голосования большинством голосов её членов, присутствующих на заседании.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lastRenderedPageBreak/>
        <w:t>В случае равенства голосов при принятии решения голос председателя Комиссии является решающим.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3.2.6.На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</w:t>
      </w:r>
      <w:r w:rsidR="003A6660">
        <w:rPr>
          <w:rFonts w:ascii="Times New Roman" w:hAnsi="Times New Roman"/>
          <w:sz w:val="28"/>
          <w:szCs w:val="28"/>
        </w:rPr>
        <w:t xml:space="preserve">ывается </w:t>
      </w:r>
      <w:proofErr w:type="gramStart"/>
      <w:r w:rsidR="003A6660">
        <w:rPr>
          <w:rFonts w:ascii="Times New Roman" w:hAnsi="Times New Roman"/>
          <w:sz w:val="28"/>
          <w:szCs w:val="28"/>
        </w:rPr>
        <w:t xml:space="preserve">всеми членами Комиссии, </w:t>
      </w:r>
      <w:r w:rsidRPr="00F74478">
        <w:rPr>
          <w:rFonts w:ascii="Times New Roman" w:hAnsi="Times New Roman"/>
          <w:sz w:val="28"/>
          <w:szCs w:val="28"/>
        </w:rPr>
        <w:t>участвовавшими в заседании и утверждается</w:t>
      </w:r>
      <w:proofErr w:type="gramEnd"/>
      <w:r w:rsidRPr="00F74478">
        <w:rPr>
          <w:rFonts w:ascii="Times New Roman" w:hAnsi="Times New Roman"/>
          <w:sz w:val="28"/>
          <w:szCs w:val="28"/>
        </w:rPr>
        <w:t xml:space="preserve"> председателем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3.2.7.Протоколы общественных обсуждений оформляются в соответствии с требованиями статьи 5.1. Градостроительного кодекса РФ 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Конышевского района Курской области, утвержд</w:t>
      </w:r>
      <w:r w:rsidR="0035145C">
        <w:rPr>
          <w:rFonts w:ascii="Times New Roman" w:hAnsi="Times New Roman"/>
          <w:sz w:val="28"/>
          <w:szCs w:val="28"/>
        </w:rPr>
        <w:t xml:space="preserve">енным решением </w:t>
      </w:r>
      <w:r w:rsidRPr="00F74478">
        <w:rPr>
          <w:rFonts w:ascii="Times New Roman" w:hAnsi="Times New Roman"/>
          <w:sz w:val="28"/>
          <w:szCs w:val="28"/>
        </w:rPr>
        <w:t xml:space="preserve"> Собрания </w:t>
      </w:r>
      <w:r w:rsidR="0035145C">
        <w:rPr>
          <w:rFonts w:ascii="Times New Roman" w:hAnsi="Times New Roman"/>
          <w:sz w:val="28"/>
          <w:szCs w:val="28"/>
        </w:rPr>
        <w:t xml:space="preserve"> депутатов Наумовского сельсовета </w:t>
      </w:r>
      <w:r w:rsidRPr="00F74478">
        <w:rPr>
          <w:rFonts w:ascii="Times New Roman" w:hAnsi="Times New Roman"/>
          <w:sz w:val="28"/>
          <w:szCs w:val="28"/>
        </w:rPr>
        <w:t>Конышевск</w:t>
      </w:r>
      <w:r w:rsidR="0035145C">
        <w:rPr>
          <w:rFonts w:ascii="Times New Roman" w:hAnsi="Times New Roman"/>
          <w:sz w:val="28"/>
          <w:szCs w:val="28"/>
        </w:rPr>
        <w:t>ого района Курской области от 14 декабря 2018 №137</w:t>
      </w:r>
      <w:r w:rsidRPr="00F74478">
        <w:rPr>
          <w:rFonts w:ascii="Times New Roman" w:hAnsi="Times New Roman"/>
          <w:sz w:val="28"/>
          <w:szCs w:val="28"/>
        </w:rPr>
        <w:t>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4.Организация и обеспечение деятельности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4.1.Руководство деятельностью комиссии осуществляет председатель комиссии, а в его отсутствие - секретарь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4.2.Председатель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4.2.1.Возглавляет и координирует работу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4.2.2.Ведет заседания Комиссии и утверждает протоколы заседания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4.2.3.Обобщает внесенные замечания, предложения с целью внесения их в протокол.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4.2.4.Снимает с обсуждения вопросы, не касающиеся повестки дня.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4.2.5.Дает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4.2.6.Назначает время и дату проведения очередных заседаний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4.3.Члены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4.3.1.Участвуют в обсуждении рассматриваемых вопросов на заседании Комиссии и голосовании.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4.3.2.Высказывают замечания, предложения и дополнения, касающиеся основных положений по внесению изменений в проекты в письменном или устном виде.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4.3.3.Высказывают особое мнение с обязательным внесением его в протокол заседания.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4.3.4.Своевременно выполняют поручения председательствующего.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lastRenderedPageBreak/>
        <w:t>4.3.5.Подписывают протоколы заседания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4.4.Секретарь комиссии: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4.4.1.Является ответственным лицом за ведение делопроизводства.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4.4.2.Осуществляет подготовку материалов для заседаний Комиссии.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4.4.3.За два дня до заседания Комиссии представляет всем её членам перечень рассматриваемых вопросов с приложением необходимых материалов.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4.4.4.Осуществляет прием предложений заинтересованных лиц.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4.4.5.Ведет протокол заседания Комиссии, оформляет протоколы общественных обсуждений, заключение о результатах общественных обсуждений.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4.4.6.Представляет Протокол заседания комиссии для подписания членам Комиссии и утверждения председателю Комиссии в течение трех дней после проведенного заседания.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4.4.7.Извещает всех членов Комиссии о дате заседания Комиссии не менее</w:t>
      </w:r>
      <w:proofErr w:type="gramStart"/>
      <w:r w:rsidRPr="00F74478">
        <w:rPr>
          <w:rFonts w:ascii="Times New Roman" w:hAnsi="Times New Roman"/>
          <w:sz w:val="28"/>
          <w:szCs w:val="28"/>
        </w:rPr>
        <w:t>,</w:t>
      </w:r>
      <w:proofErr w:type="gramEnd"/>
      <w:r w:rsidRPr="00F74478">
        <w:rPr>
          <w:rFonts w:ascii="Times New Roman" w:hAnsi="Times New Roman"/>
          <w:sz w:val="28"/>
          <w:szCs w:val="28"/>
        </w:rPr>
        <w:t xml:space="preserve"> чем за 2 дня до начала заседания.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Pr="00F74478" w:rsidRDefault="00F74478" w:rsidP="00F744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t>5.Прекращение деятельности комиссии</w:t>
      </w:r>
    </w:p>
    <w:p w:rsidR="00F74478" w:rsidRPr="00F74478" w:rsidRDefault="00F74478" w:rsidP="00F744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478">
        <w:rPr>
          <w:rFonts w:ascii="Times New Roman" w:hAnsi="Times New Roman"/>
          <w:sz w:val="28"/>
          <w:szCs w:val="28"/>
        </w:rPr>
        <w:t xml:space="preserve">Комиссия прекращает свою деятельность после принятия Собранием депутатов </w:t>
      </w:r>
      <w:r w:rsidR="0035145C">
        <w:rPr>
          <w:rFonts w:ascii="Times New Roman" w:hAnsi="Times New Roman"/>
          <w:sz w:val="28"/>
          <w:szCs w:val="28"/>
        </w:rPr>
        <w:t>Наумовского</w:t>
      </w:r>
      <w:r w:rsidRPr="00F74478"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решений об утверждении нормативного правового акта «О внесении изменений в Правила землепользования и застройки муниципального образования «</w:t>
      </w:r>
      <w:r w:rsidR="0035145C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области» и «О внесении изменений в Генеральный план муниципального образования «</w:t>
      </w:r>
      <w:r w:rsidR="0035145C">
        <w:rPr>
          <w:rFonts w:ascii="Times New Roman" w:hAnsi="Times New Roman"/>
          <w:sz w:val="28"/>
          <w:szCs w:val="28"/>
        </w:rPr>
        <w:t>Наумовский</w:t>
      </w:r>
      <w:r w:rsidRPr="00F74478"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области».</w:t>
      </w:r>
      <w:proofErr w:type="gramEnd"/>
    </w:p>
    <w:p w:rsidR="00F74478" w:rsidRPr="00F74478" w:rsidRDefault="00F74478" w:rsidP="00F74478">
      <w:pPr>
        <w:spacing w:after="0"/>
        <w:ind w:firstLine="678"/>
        <w:jc w:val="both"/>
        <w:rPr>
          <w:rFonts w:ascii="Times New Roman" w:hAnsi="Times New Roman"/>
          <w:sz w:val="28"/>
          <w:szCs w:val="28"/>
        </w:rPr>
      </w:pPr>
      <w:r w:rsidRPr="00F74478">
        <w:rPr>
          <w:rFonts w:ascii="Times New Roman" w:hAnsi="Times New Roman"/>
          <w:sz w:val="28"/>
          <w:szCs w:val="28"/>
        </w:rPr>
        <w:br w:type="page"/>
      </w:r>
      <w:r w:rsidR="0035145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Pr="00F74478">
        <w:rPr>
          <w:rFonts w:ascii="Times New Roman" w:hAnsi="Times New Roman"/>
          <w:sz w:val="28"/>
          <w:szCs w:val="28"/>
        </w:rPr>
        <w:t>Приложение №3</w:t>
      </w:r>
    </w:p>
    <w:p w:rsidR="00F74478" w:rsidRPr="00F74478" w:rsidRDefault="0035145C" w:rsidP="0035145C">
      <w:pPr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4478" w:rsidRPr="00F744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478" w:rsidRDefault="00F74478" w:rsidP="00351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5145C">
        <w:rPr>
          <w:rFonts w:ascii="Times New Roman" w:hAnsi="Times New Roman"/>
          <w:sz w:val="28"/>
          <w:szCs w:val="28"/>
        </w:rPr>
        <w:t>Наумовского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F74478" w:rsidRDefault="0035145C" w:rsidP="0035145C">
      <w:pPr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F74478" w:rsidRDefault="0035145C" w:rsidP="0035145C">
      <w:pPr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4478">
        <w:rPr>
          <w:rFonts w:ascii="Times New Roman" w:hAnsi="Times New Roman"/>
          <w:sz w:val="28"/>
          <w:szCs w:val="28"/>
        </w:rPr>
        <w:t>Курской области</w:t>
      </w:r>
    </w:p>
    <w:p w:rsidR="00F74478" w:rsidRDefault="0035145C" w:rsidP="0035145C">
      <w:pPr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08.04.2020 года  №6</w:t>
      </w:r>
      <w:r w:rsidR="00F74478">
        <w:rPr>
          <w:rFonts w:ascii="Times New Roman" w:hAnsi="Times New Roman"/>
          <w:sz w:val="28"/>
          <w:szCs w:val="28"/>
        </w:rPr>
        <w:t>-па</w:t>
      </w:r>
    </w:p>
    <w:p w:rsidR="00F74478" w:rsidRDefault="00F74478" w:rsidP="00F7447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Default="00F74478" w:rsidP="00351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 проведения работ по доработке проекта о внесении изменений в Генеральный план муниципального образования «</w:t>
      </w:r>
      <w:r w:rsidR="0035145C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r w:rsidR="0035145C">
        <w:rPr>
          <w:rFonts w:ascii="Times New Roman" w:hAnsi="Times New Roman"/>
          <w:sz w:val="28"/>
          <w:szCs w:val="28"/>
        </w:rPr>
        <w:t>Наумовский</w:t>
      </w:r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</w:t>
      </w:r>
    </w:p>
    <w:tbl>
      <w:tblPr>
        <w:tblW w:w="10411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06"/>
        <w:gridCol w:w="2821"/>
        <w:gridCol w:w="2475"/>
      </w:tblGrid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Опубликование сообщения о принятии решения о разработке проектов внесения изменений в Генеральный план и ПЗЗ 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позднее, чем по истечении 10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разработанных проектов по внесению изменений в Генеральный план и ПЗЗ в комиссию для проверки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15.07.2020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по заключенному муниципальному контракту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проектов по внесению изменений в Генеральный план и ПЗЗ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05.08.2020 года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разработке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проектов по внесению изменений в Генеральный план и ПЗЗ Главе </w:t>
            </w:r>
            <w:r w:rsidR="0035145C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проверки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разработке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проведении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позднее, чем через 10 дней со дня получения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5145C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 месяца и не более 3-х месяцев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разработке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Конышевского района заключения о результатах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порядке, установленном для официального опубликования МПА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разработке, Администрация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Конышевского района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проект по внесению изменений в Генеральный план и ПЗЗ (в случае если поступили аргументированные предложения и замечания)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10 дней со дня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по заключенному муниципальному контракту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проекта Главе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разработке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Главой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 решения о направлении проектов Собранию депутатов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 или об отклонении проекта и о направлении его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10 дней после представления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Конышевского района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Собранием депутатов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 Решения об утверждении или отклонении и направлении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регламентом Собрания депутатов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депутатов </w:t>
            </w:r>
            <w:r w:rsidR="00351984">
              <w:rPr>
                <w:rFonts w:ascii="Times New Roman" w:hAnsi="Times New Roman"/>
                <w:sz w:val="28"/>
                <w:szCs w:val="28"/>
              </w:rPr>
              <w:t xml:space="preserve">Наумовского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 Конышевского района</w:t>
            </w:r>
          </w:p>
        </w:tc>
      </w:tr>
      <w:tr w:rsidR="00F74478" w:rsidTr="00527C90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r w:rsidR="00351984">
              <w:rPr>
                <w:rFonts w:ascii="Times New Roman" w:hAnsi="Times New Roman"/>
                <w:sz w:val="28"/>
                <w:szCs w:val="28"/>
              </w:rPr>
              <w:t>Наумовского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Конышевского района Курской области, в Федеральной государственной информационной системе территориального планирования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принятия решения об утверждении в порядке, установленном Уставом муниципального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478" w:rsidRDefault="00F74478" w:rsidP="0035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 по разработке</w:t>
            </w:r>
          </w:p>
        </w:tc>
      </w:tr>
    </w:tbl>
    <w:p w:rsidR="00F74478" w:rsidRDefault="00F74478" w:rsidP="003519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478" w:rsidRDefault="00F74478" w:rsidP="00351984">
      <w:pPr>
        <w:spacing w:after="0" w:line="240" w:lineRule="auto"/>
      </w:pPr>
    </w:p>
    <w:p w:rsidR="00F74478" w:rsidRDefault="00F74478" w:rsidP="00351984">
      <w:pPr>
        <w:spacing w:after="0" w:line="240" w:lineRule="auto"/>
      </w:pPr>
    </w:p>
    <w:sectPr w:rsidR="00F7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A"/>
    <w:rsid w:val="00003EB8"/>
    <w:rsid w:val="001764E4"/>
    <w:rsid w:val="0035145C"/>
    <w:rsid w:val="00351984"/>
    <w:rsid w:val="003A6660"/>
    <w:rsid w:val="003B0708"/>
    <w:rsid w:val="00425595"/>
    <w:rsid w:val="0057486B"/>
    <w:rsid w:val="00597EC7"/>
    <w:rsid w:val="00627E24"/>
    <w:rsid w:val="006A71E0"/>
    <w:rsid w:val="006C0A87"/>
    <w:rsid w:val="00E410DA"/>
    <w:rsid w:val="00F74478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7EC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7EC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597EC7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597E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97EC7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№1_"/>
    <w:link w:val="11"/>
    <w:locked/>
    <w:rsid w:val="00597E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97EC7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Основной текст Знак1"/>
    <w:basedOn w:val="a0"/>
    <w:uiPriority w:val="99"/>
    <w:locked/>
    <w:rsid w:val="00597EC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E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7EC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7EC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597EC7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597E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97EC7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№1_"/>
    <w:link w:val="11"/>
    <w:locked/>
    <w:rsid w:val="00597E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97EC7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Основной текст Знак1"/>
    <w:basedOn w:val="a0"/>
    <w:uiPriority w:val="99"/>
    <w:locked/>
    <w:rsid w:val="00597EC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dcterms:created xsi:type="dcterms:W3CDTF">2020-02-26T07:37:00Z</dcterms:created>
  <dcterms:modified xsi:type="dcterms:W3CDTF">2020-04-10T12:48:00Z</dcterms:modified>
</cp:coreProperties>
</file>