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53" w:rsidRPr="00CB5A3E" w:rsidRDefault="00CB5A3E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СОБР</w:t>
      </w:r>
      <w:r w:rsidR="00112053" w:rsidRPr="00CB5A3E">
        <w:rPr>
          <w:rFonts w:ascii="Times New Roman" w:hAnsi="Times New Roman"/>
          <w:b/>
          <w:sz w:val="32"/>
          <w:szCs w:val="32"/>
        </w:rPr>
        <w:t>АНИЕ  ДЕПУТАТОВ</w:t>
      </w:r>
    </w:p>
    <w:p w:rsidR="00112053" w:rsidRPr="00CB5A3E" w:rsidRDefault="00112053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НАУМОВСКОГО СЕЛЬСОВЕТА</w:t>
      </w:r>
    </w:p>
    <w:p w:rsidR="00112053" w:rsidRPr="00CB5A3E" w:rsidRDefault="00112053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КОНЫШЕВСКОГО РАЙОНА  КУРСКОЙ  ОБЛАСТИ</w:t>
      </w:r>
    </w:p>
    <w:p w:rsidR="00112053" w:rsidRPr="00CB5A3E" w:rsidRDefault="00112053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2053" w:rsidRPr="00CB5A3E" w:rsidRDefault="00112053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РЕШЕНИЕ</w:t>
      </w:r>
    </w:p>
    <w:p w:rsidR="00112053" w:rsidRPr="00CB5A3E" w:rsidRDefault="00112053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2053" w:rsidRPr="00CB5A3E" w:rsidRDefault="00CB5A3E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от 16 декабря</w:t>
      </w:r>
      <w:r w:rsidR="00112053" w:rsidRPr="00CB5A3E">
        <w:rPr>
          <w:rFonts w:ascii="Times New Roman" w:hAnsi="Times New Roman"/>
          <w:b/>
          <w:sz w:val="32"/>
          <w:szCs w:val="32"/>
        </w:rPr>
        <w:t xml:space="preserve"> 2020 г.№</w:t>
      </w:r>
      <w:r w:rsidRPr="00CB5A3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</w:t>
      </w:r>
      <w:r w:rsidR="00E80139">
        <w:rPr>
          <w:rFonts w:ascii="Times New Roman" w:hAnsi="Times New Roman"/>
          <w:b/>
          <w:sz w:val="32"/>
          <w:szCs w:val="32"/>
        </w:rPr>
        <w:t>6</w:t>
      </w:r>
    </w:p>
    <w:p w:rsidR="00CB5A3E" w:rsidRPr="00CB5A3E" w:rsidRDefault="00CB5A3E" w:rsidP="00CB5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5A3E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CB5A3E">
        <w:rPr>
          <w:rFonts w:ascii="Times New Roman" w:hAnsi="Times New Roman"/>
          <w:b/>
          <w:sz w:val="32"/>
          <w:szCs w:val="32"/>
        </w:rPr>
        <w:t>.Н</w:t>
      </w:r>
      <w:proofErr w:type="gramEnd"/>
      <w:r w:rsidRPr="00CB5A3E">
        <w:rPr>
          <w:rFonts w:ascii="Times New Roman" w:hAnsi="Times New Roman"/>
          <w:b/>
          <w:sz w:val="32"/>
          <w:szCs w:val="32"/>
        </w:rPr>
        <w:t>аумовка</w:t>
      </w:r>
    </w:p>
    <w:p w:rsidR="00112053" w:rsidRPr="00CB5A3E" w:rsidRDefault="00112053" w:rsidP="00185AD5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112053" w:rsidRPr="00CB5A3E" w:rsidRDefault="00112053" w:rsidP="00CB5A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B5A3E">
        <w:rPr>
          <w:rFonts w:ascii="Times New Roman" w:hAnsi="Times New Roman" w:cs="Times New Roman"/>
          <w:sz w:val="32"/>
          <w:szCs w:val="32"/>
        </w:rPr>
        <w:t>Об утверждении Порядка определения территории, части территории муниципального образования «Наумовский сельсовет» Конышевского района предназначенного для реализации инициативных проектов</w:t>
      </w:r>
    </w:p>
    <w:p w:rsidR="00C24850" w:rsidRDefault="00C24850" w:rsidP="00CB5A3E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85AD5" w:rsidRDefault="00185AD5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850" w:rsidRPr="00C24850" w:rsidRDefault="00C24850" w:rsidP="00CB5A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112053">
        <w:rPr>
          <w:rFonts w:ascii="Times New Roman" w:hAnsi="Times New Roman"/>
          <w:bCs/>
          <w:sz w:val="28"/>
          <w:szCs w:val="28"/>
        </w:rPr>
        <w:t>, Уставом «Наумовского сельсовета» Конышевского района Курской области Собрание депутатов Наумовского сельсовета Конышевского района Курской области Решило</w:t>
      </w:r>
      <w:proofErr w:type="gramStart"/>
      <w:r w:rsidR="0011205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C24850" w:rsidRDefault="00C24850" w:rsidP="00CB5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B5A3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06762D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6762D">
        <w:rPr>
          <w:rFonts w:ascii="Times New Roman" w:hAnsi="Times New Roman"/>
          <w:bCs/>
          <w:sz w:val="28"/>
          <w:szCs w:val="28"/>
        </w:rPr>
        <w:t xml:space="preserve"> «Наумовский сельсовет» Конышевского района Курской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6762D" w:rsidRDefault="00112C1E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C24850">
        <w:rPr>
          <w:rFonts w:ascii="Times New Roman" w:hAnsi="Times New Roman"/>
          <w:sz w:val="28"/>
          <w:szCs w:val="28"/>
        </w:rPr>
        <w:t xml:space="preserve">. </w:t>
      </w:r>
      <w:r w:rsidR="00C24850" w:rsidRPr="00C06CBB">
        <w:rPr>
          <w:rFonts w:ascii="Times New Roman" w:hAnsi="Times New Roman"/>
          <w:sz w:val="28"/>
          <w:szCs w:val="28"/>
        </w:rPr>
        <w:t>Настоящее</w:t>
      </w:r>
      <w:r w:rsidR="0006762D" w:rsidRPr="00C06CBB">
        <w:rPr>
          <w:rFonts w:ascii="Times New Roman" w:hAnsi="Times New Roman"/>
          <w:sz w:val="28"/>
          <w:szCs w:val="28"/>
        </w:rPr>
        <w:t xml:space="preserve"> решение Собрания депутатов Наумовского сельсовета Конышевского района Курской области  вступает в силу со дня его обнародования и</w:t>
      </w:r>
      <w:r>
        <w:rPr>
          <w:rFonts w:ascii="Times New Roman" w:hAnsi="Times New Roman"/>
          <w:sz w:val="28"/>
          <w:szCs w:val="28"/>
        </w:rPr>
        <w:t xml:space="preserve"> подлежит </w:t>
      </w:r>
      <w:r w:rsidR="00CB7A13">
        <w:rPr>
          <w:rFonts w:ascii="Times New Roman" w:hAnsi="Times New Roman"/>
          <w:sz w:val="28"/>
          <w:szCs w:val="28"/>
        </w:rPr>
        <w:t xml:space="preserve"> официальному опубликованию</w:t>
      </w:r>
      <w:r w:rsidR="0006762D" w:rsidRPr="00C06CBB">
        <w:rPr>
          <w:rFonts w:ascii="Times New Roman" w:hAnsi="Times New Roman"/>
          <w:sz w:val="28"/>
          <w:szCs w:val="28"/>
        </w:rPr>
        <w:t xml:space="preserve">   на сайте администрации Наумовского  сельсовета Конышевского  района Курской области в информационно-телекоммуникационной сети «Интернет».</w:t>
      </w:r>
    </w:p>
    <w:p w:rsidR="0006762D" w:rsidRDefault="0006762D" w:rsidP="00CB5A3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B5A3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12053" w:rsidRPr="00A7359C" w:rsidRDefault="00112053" w:rsidP="00CB5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59C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112053" w:rsidRPr="00A7359C" w:rsidRDefault="00112053" w:rsidP="00CB5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59C">
        <w:rPr>
          <w:rFonts w:ascii="Times New Roman" w:hAnsi="Times New Roman" w:cs="Times New Roman"/>
          <w:sz w:val="28"/>
          <w:szCs w:val="28"/>
        </w:rPr>
        <w:t xml:space="preserve">Наумовского сельсовета                                                </w:t>
      </w:r>
    </w:p>
    <w:p w:rsidR="00112053" w:rsidRPr="00A7359C" w:rsidRDefault="00112053" w:rsidP="00CB5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59C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359C">
        <w:rPr>
          <w:rFonts w:ascii="Times New Roman" w:hAnsi="Times New Roman" w:cs="Times New Roman"/>
          <w:sz w:val="28"/>
          <w:szCs w:val="28"/>
        </w:rPr>
        <w:t xml:space="preserve">     В.В. Остапенко</w:t>
      </w:r>
    </w:p>
    <w:p w:rsidR="00112053" w:rsidRPr="00A7359C" w:rsidRDefault="00112053" w:rsidP="00CB5A3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053" w:rsidRPr="00A7359C" w:rsidRDefault="00112053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59C">
        <w:rPr>
          <w:rFonts w:ascii="Times New Roman" w:hAnsi="Times New Roman"/>
          <w:sz w:val="28"/>
          <w:szCs w:val="28"/>
        </w:rPr>
        <w:t>Глава  Наумовского сельсовета</w:t>
      </w:r>
    </w:p>
    <w:p w:rsidR="00112053" w:rsidRPr="00A7359C" w:rsidRDefault="00112053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59C"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7359C">
        <w:rPr>
          <w:rFonts w:ascii="Times New Roman" w:hAnsi="Times New Roman"/>
          <w:sz w:val="28"/>
          <w:szCs w:val="28"/>
        </w:rPr>
        <w:t xml:space="preserve"> Н.И. Курасов</w:t>
      </w:r>
    </w:p>
    <w:p w:rsidR="00112053" w:rsidRDefault="00112053" w:rsidP="00CB5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A49" w:rsidRDefault="00C05A49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AD5" w:rsidRDefault="00185AD5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AD5" w:rsidRDefault="00185AD5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4850" w:rsidRPr="00A97894" w:rsidRDefault="00CB5A3E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24850" w:rsidRPr="00A97894">
        <w:rPr>
          <w:rFonts w:ascii="Times New Roman" w:hAnsi="Times New Roman"/>
          <w:sz w:val="28"/>
          <w:szCs w:val="28"/>
        </w:rPr>
        <w:t>Приложение</w:t>
      </w:r>
    </w:p>
    <w:p w:rsidR="00C24850" w:rsidRPr="00A97894" w:rsidRDefault="00C24850" w:rsidP="00CB5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894">
        <w:rPr>
          <w:rFonts w:ascii="Times New Roman" w:hAnsi="Times New Roman"/>
          <w:sz w:val="28"/>
          <w:szCs w:val="28"/>
        </w:rPr>
        <w:t xml:space="preserve">к </w:t>
      </w:r>
      <w:r w:rsidR="00A97894" w:rsidRPr="00A97894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97894" w:rsidRPr="00A97894" w:rsidRDefault="00A97894" w:rsidP="00CB5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894">
        <w:rPr>
          <w:rFonts w:ascii="Times New Roman" w:hAnsi="Times New Roman"/>
          <w:sz w:val="28"/>
          <w:szCs w:val="28"/>
        </w:rPr>
        <w:t>Наумовского сельсовета</w:t>
      </w:r>
    </w:p>
    <w:p w:rsidR="00A97894" w:rsidRPr="00A97894" w:rsidRDefault="00A97894" w:rsidP="00CB5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894">
        <w:rPr>
          <w:rFonts w:ascii="Times New Roman" w:hAnsi="Times New Roman"/>
          <w:sz w:val="28"/>
          <w:szCs w:val="28"/>
        </w:rPr>
        <w:t>Конышевского района</w:t>
      </w:r>
    </w:p>
    <w:p w:rsidR="00A97894" w:rsidRPr="00A97894" w:rsidRDefault="00A97894" w:rsidP="00CB5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894">
        <w:rPr>
          <w:rFonts w:ascii="Times New Roman" w:hAnsi="Times New Roman"/>
          <w:sz w:val="28"/>
          <w:szCs w:val="28"/>
        </w:rPr>
        <w:t>Курской области</w:t>
      </w:r>
    </w:p>
    <w:p w:rsidR="00C24850" w:rsidRPr="00A97894" w:rsidRDefault="00CB7A13" w:rsidP="00CB5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16 декабря 2020 г.</w:t>
      </w:r>
      <w:r w:rsidR="00C24850" w:rsidRPr="00A97894">
        <w:rPr>
          <w:rFonts w:ascii="Times New Roman" w:hAnsi="Times New Roman"/>
          <w:sz w:val="28"/>
          <w:szCs w:val="28"/>
        </w:rPr>
        <w:t xml:space="preserve">№ </w:t>
      </w:r>
      <w:r w:rsidR="00E80139">
        <w:rPr>
          <w:rFonts w:ascii="Times New Roman" w:hAnsi="Times New Roman"/>
          <w:sz w:val="28"/>
          <w:szCs w:val="28"/>
        </w:rPr>
        <w:t>26</w:t>
      </w:r>
    </w:p>
    <w:p w:rsidR="00C24850" w:rsidRDefault="00C24850" w:rsidP="00CB5A3E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B5A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B5A3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97894" w:rsidRDefault="00A97894" w:rsidP="00CB5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территории, части территории муниципального образования «Наумовский сельсовет» Конышевского района предназначенного для реализации инициативных проектов</w:t>
      </w:r>
    </w:p>
    <w:p w:rsidR="00A97894" w:rsidRDefault="00A97894" w:rsidP="00CB5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850" w:rsidRDefault="00C24850" w:rsidP="00CB5A3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4850" w:rsidRDefault="007D7B4D" w:rsidP="00CB5A3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</w:t>
      </w:r>
    </w:p>
    <w:p w:rsidR="00EA5072" w:rsidRDefault="007D7B4D" w:rsidP="00CB5A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CB5A3E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</w:t>
      </w:r>
      <w:r w:rsidR="00A97894">
        <w:rPr>
          <w:rFonts w:ascii="Times New Roman" w:hAnsi="Times New Roman"/>
          <w:sz w:val="28"/>
          <w:szCs w:val="28"/>
        </w:rPr>
        <w:t>территории или части территории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A97894">
        <w:rPr>
          <w:rFonts w:ascii="Times New Roman" w:hAnsi="Times New Roman"/>
          <w:bCs/>
          <w:sz w:val="28"/>
          <w:szCs w:val="28"/>
        </w:rPr>
        <w:t>образования «Наумовский сельсовет» Конышевского района Курской области</w:t>
      </w:r>
      <w:r w:rsidR="00AE727D" w:rsidRPr="00A47894">
        <w:rPr>
          <w:rFonts w:ascii="Times New Roman" w:hAnsi="Times New Roman"/>
          <w:bCs/>
          <w:sz w:val="28"/>
          <w:szCs w:val="28"/>
        </w:rPr>
        <w:t>, на которой могут реализовываться инициативные проекты.</w:t>
      </w:r>
    </w:p>
    <w:p w:rsidR="00066278" w:rsidRPr="00A47894" w:rsidRDefault="00AE727D" w:rsidP="00CB5A3E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A97894" w:rsidRPr="00A4789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97894">
        <w:rPr>
          <w:rFonts w:ascii="Times New Roman" w:hAnsi="Times New Roman"/>
          <w:bCs/>
          <w:sz w:val="28"/>
          <w:szCs w:val="28"/>
        </w:rPr>
        <w:t>образования «Наумовский сельсовет» Конышевского района Курской области</w:t>
      </w:r>
      <w:r w:rsidR="00A97894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CB5A3E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CB5A3E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CB5A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976D31" w:rsidRDefault="00AE727D" w:rsidP="00CB5A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CB5A3E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B5A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Default="00507C77" w:rsidP="00CB5A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CB5A3E" w:rsidRPr="00801682" w:rsidRDefault="00CB5A3E" w:rsidP="00CB5A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Pr="00976D31" w:rsidRDefault="00507C77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CB5A3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="006615BF"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:rsidR="006615BF" w:rsidRPr="00976D31" w:rsidRDefault="006615BF" w:rsidP="00CB5A3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CB5A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CB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A97894" w:rsidRPr="00A4789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97894">
        <w:rPr>
          <w:rFonts w:ascii="Times New Roman" w:hAnsi="Times New Roman"/>
          <w:bCs/>
          <w:sz w:val="28"/>
          <w:szCs w:val="28"/>
        </w:rPr>
        <w:t>образования «Наумовский сельсовет» Конышевского района Курской области</w:t>
      </w:r>
      <w:proofErr w:type="gramStart"/>
      <w:r w:rsidR="00A9789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935941" w:rsidRPr="00976D31" w:rsidRDefault="0093594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="0003330C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A97894" w:rsidRPr="00A4789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97894">
        <w:rPr>
          <w:rFonts w:ascii="Times New Roman" w:hAnsi="Times New Roman"/>
          <w:bCs/>
          <w:sz w:val="28"/>
          <w:szCs w:val="28"/>
        </w:rPr>
        <w:t>образования «Наумовский сельсовет» Конышевского района Курской области</w:t>
      </w:r>
      <w:r w:rsidR="00A9789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737165" w:rsidRDefault="000141E6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CB5A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CB5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B5A3E" w:rsidRPr="00CD3636" w:rsidRDefault="00CB5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5A3E" w:rsidRPr="00CD3636" w:rsidSect="00CB5A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3330C"/>
    <w:rsid w:val="00066278"/>
    <w:rsid w:val="0006762D"/>
    <w:rsid w:val="000732CA"/>
    <w:rsid w:val="00112053"/>
    <w:rsid w:val="00112C1E"/>
    <w:rsid w:val="00160A57"/>
    <w:rsid w:val="00185AD5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E024B"/>
    <w:rsid w:val="004F296B"/>
    <w:rsid w:val="00507C77"/>
    <w:rsid w:val="0059030D"/>
    <w:rsid w:val="005A2521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A2005"/>
    <w:rsid w:val="00A0782E"/>
    <w:rsid w:val="00A3198F"/>
    <w:rsid w:val="00A47894"/>
    <w:rsid w:val="00A93E95"/>
    <w:rsid w:val="00A97894"/>
    <w:rsid w:val="00AD5DA7"/>
    <w:rsid w:val="00AE727D"/>
    <w:rsid w:val="00B07B9E"/>
    <w:rsid w:val="00B17355"/>
    <w:rsid w:val="00B32D65"/>
    <w:rsid w:val="00B543BB"/>
    <w:rsid w:val="00B8534A"/>
    <w:rsid w:val="00BC7A0C"/>
    <w:rsid w:val="00C05A49"/>
    <w:rsid w:val="00C06CBB"/>
    <w:rsid w:val="00C24850"/>
    <w:rsid w:val="00C83FE3"/>
    <w:rsid w:val="00CB5A3E"/>
    <w:rsid w:val="00CB7A13"/>
    <w:rsid w:val="00CD3636"/>
    <w:rsid w:val="00CD41F0"/>
    <w:rsid w:val="00CE70AE"/>
    <w:rsid w:val="00D95B70"/>
    <w:rsid w:val="00DC4F3F"/>
    <w:rsid w:val="00E020F8"/>
    <w:rsid w:val="00E80139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1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11205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12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1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11205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12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6028-CF30-4418-9B1D-564BB96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наумовка</cp:lastModifiedBy>
  <cp:revision>13</cp:revision>
  <cp:lastPrinted>2020-12-16T09:25:00Z</cp:lastPrinted>
  <dcterms:created xsi:type="dcterms:W3CDTF">2020-12-02T13:29:00Z</dcterms:created>
  <dcterms:modified xsi:type="dcterms:W3CDTF">2020-12-16T09:26:00Z</dcterms:modified>
</cp:coreProperties>
</file>