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E1" w:rsidRPr="001C55E1" w:rsidRDefault="001C55E1" w:rsidP="001C55E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C55E1" w:rsidRPr="009B5752" w:rsidRDefault="001C55E1" w:rsidP="00C025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1C55E1" w:rsidRPr="009B5752" w:rsidRDefault="001C55E1" w:rsidP="00C025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2">
        <w:rPr>
          <w:rFonts w:ascii="Times New Roman" w:hAnsi="Times New Roman" w:cs="Times New Roman"/>
          <w:b/>
          <w:sz w:val="32"/>
          <w:szCs w:val="32"/>
        </w:rPr>
        <w:t>НАУМОВСКОГО СЕЛЬСОВЕТА</w:t>
      </w:r>
    </w:p>
    <w:p w:rsidR="001C55E1" w:rsidRPr="009B5752" w:rsidRDefault="001C55E1" w:rsidP="00C025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2">
        <w:rPr>
          <w:rFonts w:ascii="Times New Roman" w:hAnsi="Times New Roman" w:cs="Times New Roman"/>
          <w:b/>
          <w:sz w:val="32"/>
          <w:szCs w:val="32"/>
        </w:rPr>
        <w:t>КОНЫШЕВСКОГО РАЙОНА</w:t>
      </w:r>
      <w:r w:rsidR="00F52C33" w:rsidRPr="009B5752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1C55E1" w:rsidRPr="009B5752" w:rsidRDefault="001C55E1" w:rsidP="00C02585">
      <w:pPr>
        <w:autoSpaceDE w:val="0"/>
        <w:autoSpaceDN w:val="0"/>
        <w:spacing w:after="0"/>
        <w:jc w:val="center"/>
        <w:rPr>
          <w:b/>
          <w:sz w:val="32"/>
          <w:szCs w:val="32"/>
        </w:rPr>
      </w:pPr>
    </w:p>
    <w:p w:rsidR="001C55E1" w:rsidRPr="009B5752" w:rsidRDefault="001C55E1" w:rsidP="00C0258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C55E1" w:rsidRDefault="009B5752" w:rsidP="00C0258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03 августа</w:t>
      </w:r>
      <w:r w:rsidR="009C64F1">
        <w:rPr>
          <w:rFonts w:ascii="Times New Roman" w:hAnsi="Times New Roman" w:cs="Times New Roman"/>
          <w:b/>
          <w:sz w:val="32"/>
          <w:szCs w:val="32"/>
        </w:rPr>
        <w:t xml:space="preserve">  2021г. № 43</w:t>
      </w:r>
    </w:p>
    <w:p w:rsidR="00C02585" w:rsidRPr="009B5752" w:rsidRDefault="00C02585" w:rsidP="00C02585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5752" w:rsidRDefault="001C55E1" w:rsidP="00C02585">
      <w:pPr>
        <w:pStyle w:val="ab"/>
        <w:jc w:val="center"/>
        <w:rPr>
          <w:b/>
          <w:sz w:val="32"/>
          <w:szCs w:val="32"/>
        </w:rPr>
      </w:pPr>
      <w:r w:rsidRPr="009B5752">
        <w:rPr>
          <w:b/>
          <w:sz w:val="32"/>
          <w:szCs w:val="32"/>
        </w:rPr>
        <w:t>О внесени</w:t>
      </w:r>
      <w:r w:rsidR="009B5752">
        <w:rPr>
          <w:b/>
          <w:sz w:val="32"/>
          <w:szCs w:val="32"/>
        </w:rPr>
        <w:t>и изменений в решение Собрания д</w:t>
      </w:r>
      <w:r w:rsidRPr="009B5752">
        <w:rPr>
          <w:b/>
          <w:sz w:val="32"/>
          <w:szCs w:val="32"/>
        </w:rPr>
        <w:t>епутатов Наумовского сельсовета Конышевского района Курской области № 200 от 14.01.2014 г. «Об утверждении Положения о бюджетном проце</w:t>
      </w:r>
      <w:r w:rsidR="009B5752">
        <w:rPr>
          <w:b/>
          <w:sz w:val="32"/>
          <w:szCs w:val="32"/>
        </w:rPr>
        <w:t xml:space="preserve">ссе в муниципальном образовании </w:t>
      </w:r>
      <w:r w:rsidRPr="009B5752">
        <w:rPr>
          <w:b/>
          <w:sz w:val="32"/>
          <w:szCs w:val="32"/>
        </w:rPr>
        <w:t>«Наумовский сельсовет» Конышевского района</w:t>
      </w:r>
      <w:r w:rsidR="009B5752">
        <w:rPr>
          <w:b/>
          <w:sz w:val="32"/>
          <w:szCs w:val="32"/>
        </w:rPr>
        <w:t xml:space="preserve"> </w:t>
      </w:r>
    </w:p>
    <w:p w:rsidR="001C55E1" w:rsidRPr="009B5752" w:rsidRDefault="001C55E1" w:rsidP="00C02585">
      <w:pPr>
        <w:pStyle w:val="ab"/>
        <w:jc w:val="center"/>
        <w:rPr>
          <w:b/>
          <w:sz w:val="32"/>
          <w:szCs w:val="32"/>
        </w:rPr>
      </w:pPr>
      <w:r w:rsidRPr="009B5752">
        <w:rPr>
          <w:b/>
          <w:sz w:val="32"/>
          <w:szCs w:val="32"/>
        </w:rPr>
        <w:t>Курской   области»</w:t>
      </w:r>
    </w:p>
    <w:p w:rsidR="001C55E1" w:rsidRPr="001C55E1" w:rsidRDefault="001C55E1" w:rsidP="001C55E1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55E1" w:rsidRPr="001C55E1" w:rsidRDefault="001C55E1" w:rsidP="001C5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  </w:t>
      </w:r>
      <w:r w:rsidRPr="001C55E1">
        <w:rPr>
          <w:rFonts w:ascii="Times New Roman" w:hAnsi="Times New Roman" w:cs="Times New Roman"/>
          <w:sz w:val="28"/>
          <w:szCs w:val="28"/>
        </w:rPr>
        <w:tab/>
      </w:r>
      <w:r w:rsidR="00C02585">
        <w:rPr>
          <w:rFonts w:ascii="Times New Roman" w:hAnsi="Times New Roman" w:cs="Times New Roman"/>
          <w:sz w:val="28"/>
          <w:szCs w:val="28"/>
        </w:rPr>
        <w:t xml:space="preserve">     </w:t>
      </w:r>
      <w:r w:rsidRPr="001C55E1">
        <w:rPr>
          <w:rFonts w:ascii="Times New Roman" w:hAnsi="Times New Roman" w:cs="Times New Roman"/>
          <w:sz w:val="28"/>
          <w:szCs w:val="28"/>
        </w:rPr>
        <w:t>На основании Протеста Прокуратуры Конышевского района Курской о</w:t>
      </w:r>
      <w:r>
        <w:rPr>
          <w:rFonts w:ascii="Times New Roman" w:hAnsi="Times New Roman" w:cs="Times New Roman"/>
          <w:sz w:val="28"/>
          <w:szCs w:val="28"/>
        </w:rPr>
        <w:t>бласти от 26.</w:t>
      </w:r>
      <w:r w:rsidRPr="001C55E1">
        <w:rPr>
          <w:rFonts w:ascii="Times New Roman" w:hAnsi="Times New Roman" w:cs="Times New Roman"/>
          <w:sz w:val="28"/>
          <w:szCs w:val="28"/>
        </w:rPr>
        <w:t xml:space="preserve">04.2021 г. № 20-2021,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C55E1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1C55E1" w:rsidRPr="001C55E1" w:rsidRDefault="00C02585" w:rsidP="001C55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55E1" w:rsidRPr="001C55E1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="001C55E1">
        <w:rPr>
          <w:rFonts w:ascii="Times New Roman" w:hAnsi="Times New Roman" w:cs="Times New Roman"/>
          <w:sz w:val="28"/>
          <w:szCs w:val="28"/>
        </w:rPr>
        <w:t>Наумовского</w:t>
      </w:r>
      <w:r w:rsidR="001C55E1"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="001C55E1">
        <w:rPr>
          <w:rFonts w:ascii="Times New Roman" w:hAnsi="Times New Roman" w:cs="Times New Roman"/>
          <w:sz w:val="28"/>
          <w:szCs w:val="28"/>
        </w:rPr>
        <w:t>от 14.01.2014 г. № 200</w:t>
      </w:r>
      <w:r w:rsidR="001C55E1" w:rsidRPr="001C55E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1C55E1">
        <w:rPr>
          <w:rFonts w:ascii="Times New Roman" w:hAnsi="Times New Roman" w:cs="Times New Roman"/>
          <w:sz w:val="28"/>
          <w:szCs w:val="28"/>
        </w:rPr>
        <w:t>муниципальном образовании «Наумовский</w:t>
      </w:r>
      <w:r w:rsidR="007426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C55E1" w:rsidRPr="001C55E1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области» (с последующими изменениями и дополнениями), следующие изменения: </w:t>
      </w:r>
    </w:p>
    <w:p w:rsidR="001C55E1" w:rsidRPr="001C55E1" w:rsidRDefault="00C02585" w:rsidP="001C55E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     </w:t>
      </w:r>
      <w:r w:rsidR="001C55E1" w:rsidRPr="001C55E1">
        <w:rPr>
          <w:rFonts w:ascii="Times New Roman" w:eastAsia="Arial" w:hAnsi="Times New Roman" w:cs="Times New Roman"/>
          <w:sz w:val="28"/>
          <w:szCs w:val="28"/>
          <w:lang w:bidi="ru-RU"/>
        </w:rPr>
        <w:t>1.1.</w:t>
      </w:r>
      <w:r w:rsidR="001C55E1" w:rsidRPr="001C55E1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Статью 12. Прогноз социально-экономического развития </w:t>
      </w:r>
      <w:r w:rsidR="001C55E1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Наумовского</w:t>
      </w:r>
      <w:r w:rsidR="001C55E1" w:rsidRPr="001C55E1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сельсовета Конышевского района Курской области</w:t>
      </w:r>
      <w:r w:rsidR="001C55E1" w:rsidRPr="001C55E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дополнить пунктами</w:t>
      </w:r>
      <w:r w:rsidR="001C55E1" w:rsidRPr="001C55E1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 xml:space="preserve"> 6;7:</w:t>
      </w:r>
    </w:p>
    <w:p w:rsidR="001C55E1" w:rsidRPr="001C55E1" w:rsidRDefault="00C02585" w:rsidP="001C55E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     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>6.</w:t>
      </w:r>
      <w:r w:rsidR="001C55E1" w:rsidRPr="001C55E1">
        <w:rPr>
          <w:rFonts w:ascii="Times New Roman" w:hAnsi="Times New Roman" w:cs="Times New Roman"/>
          <w:color w:val="FF0000"/>
        </w:rPr>
        <w:t xml:space="preserve"> 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Бюджетный прогноз </w:t>
      </w:r>
      <w:r w:rsid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Наумовского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 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Наумовского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 на соответствующий период</w:t>
      </w:r>
      <w:r w:rsidR="001C55E1" w:rsidRPr="001C55E1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.</w:t>
      </w:r>
    </w:p>
    <w:p w:rsidR="001C55E1" w:rsidRPr="001C55E1" w:rsidRDefault="00C02585" w:rsidP="001C55E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bidi="ru-RU"/>
        </w:rPr>
      </w:pPr>
      <w:r w:rsidRPr="00C02585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     </w:t>
      </w:r>
      <w:r w:rsidR="001C55E1" w:rsidRPr="00C02585">
        <w:rPr>
          <w:rFonts w:ascii="Times New Roman" w:eastAsia="Arial" w:hAnsi="Times New Roman" w:cs="Times New Roman"/>
          <w:bCs/>
          <w:sz w:val="28"/>
          <w:szCs w:val="28"/>
          <w:lang w:bidi="ru-RU"/>
        </w:rPr>
        <w:t>7.</w:t>
      </w:r>
      <w:r w:rsidR="001C55E1" w:rsidRPr="001C55E1">
        <w:rPr>
          <w:rFonts w:ascii="Times New Roman" w:hAnsi="Times New Roman" w:cs="Times New Roman"/>
          <w:color w:val="FF0000"/>
        </w:rPr>
        <w:t xml:space="preserve"> 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Бюджетный прогноз (проект бюджетного прогноза, проект изменений бюджетного прогноза) </w:t>
      </w:r>
      <w:r w:rsid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>Наумовского</w:t>
      </w:r>
      <w:r w:rsidR="001C55E1" w:rsidRPr="001C55E1">
        <w:rPr>
          <w:rFonts w:ascii="Times New Roman" w:eastAsia="Arial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на долгосрочный период (за исключением показателей финансового обеспечения муниципальных программ)       представляется в представительный орган одновременно с проектом решения о соответствующем бюджете.</w:t>
      </w:r>
    </w:p>
    <w:p w:rsidR="00A17BB7" w:rsidRPr="00A17BB7" w:rsidRDefault="00C02585" w:rsidP="00A1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BB7">
        <w:rPr>
          <w:rFonts w:ascii="Times New Roman" w:hAnsi="Times New Roman" w:cs="Times New Roman"/>
          <w:sz w:val="28"/>
          <w:szCs w:val="28"/>
        </w:rPr>
        <w:t>2</w:t>
      </w:r>
      <w:r w:rsidR="00A17BB7" w:rsidRPr="00A17BB7">
        <w:rPr>
          <w:rFonts w:ascii="Times New Roman" w:hAnsi="Times New Roman" w:cs="Times New Roman"/>
          <w:sz w:val="28"/>
          <w:szCs w:val="28"/>
        </w:rPr>
        <w:t>.</w:t>
      </w:r>
      <w:r w:rsidR="00A17BB7">
        <w:rPr>
          <w:rFonts w:ascii="Times New Roman" w:hAnsi="Times New Roman" w:cs="Times New Roman"/>
          <w:sz w:val="28"/>
          <w:szCs w:val="28"/>
        </w:rPr>
        <w:t xml:space="preserve"> </w:t>
      </w:r>
      <w:r w:rsidR="00A17BB7" w:rsidRPr="00A17BB7">
        <w:rPr>
          <w:rFonts w:ascii="Times New Roman" w:hAnsi="Times New Roman" w:cs="Times New Roman"/>
          <w:sz w:val="28"/>
          <w:szCs w:val="28"/>
        </w:rPr>
        <w:t>Оп</w:t>
      </w:r>
      <w:r w:rsidR="00A17BB7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</w:t>
      </w:r>
      <w:r w:rsidR="00A17BB7" w:rsidRPr="00A17BB7">
        <w:rPr>
          <w:rFonts w:ascii="Times New Roman" w:hAnsi="Times New Roman" w:cs="Times New Roman"/>
          <w:sz w:val="28"/>
          <w:szCs w:val="28"/>
        </w:rPr>
        <w:t>на официальном сайте Администрации Наумовского сельсовета.</w:t>
      </w:r>
    </w:p>
    <w:p w:rsidR="00C02585" w:rsidRDefault="00C02585" w:rsidP="00A1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BB7" w:rsidRPr="00A17BB7" w:rsidRDefault="00C02585" w:rsidP="00A17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17BB7">
        <w:rPr>
          <w:rFonts w:ascii="Times New Roman" w:hAnsi="Times New Roman" w:cs="Times New Roman"/>
          <w:sz w:val="28"/>
          <w:szCs w:val="28"/>
        </w:rPr>
        <w:t>3</w:t>
      </w:r>
      <w:r w:rsidR="00A17BB7" w:rsidRPr="00A17BB7">
        <w:rPr>
          <w:rFonts w:ascii="Times New Roman" w:hAnsi="Times New Roman" w:cs="Times New Roman"/>
          <w:sz w:val="28"/>
          <w:szCs w:val="28"/>
        </w:rPr>
        <w:t>.</w:t>
      </w:r>
      <w:r w:rsidR="00A17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B7" w:rsidRPr="00A17B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оставить за Главой Наумовского сельсовета</w:t>
      </w:r>
      <w:proofErr w:type="gramStart"/>
      <w:r w:rsidR="00A17BB7" w:rsidRPr="00A17B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55E1" w:rsidRPr="00A17BB7" w:rsidRDefault="001C55E1" w:rsidP="00A17BB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:rsidR="001C55E1" w:rsidRP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C55E1" w:rsidRP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>Наумовского сельсовета</w:t>
      </w:r>
    </w:p>
    <w:p w:rsidR="001C55E1" w:rsidRP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</w:t>
      </w:r>
      <w:r w:rsidR="0074265B" w:rsidRPr="007426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57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265B" w:rsidRPr="0074265B">
        <w:rPr>
          <w:rFonts w:ascii="Times New Roman" w:hAnsi="Times New Roman" w:cs="Times New Roman"/>
          <w:sz w:val="28"/>
          <w:szCs w:val="28"/>
        </w:rPr>
        <w:t xml:space="preserve">   В.В.</w:t>
      </w:r>
      <w:r w:rsidR="009B5752">
        <w:rPr>
          <w:rFonts w:ascii="Times New Roman" w:hAnsi="Times New Roman" w:cs="Times New Roman"/>
          <w:sz w:val="28"/>
          <w:szCs w:val="28"/>
        </w:rPr>
        <w:t xml:space="preserve"> </w:t>
      </w:r>
      <w:r w:rsidR="0074265B" w:rsidRPr="0074265B">
        <w:rPr>
          <w:rFonts w:ascii="Times New Roman" w:hAnsi="Times New Roman" w:cs="Times New Roman"/>
          <w:sz w:val="28"/>
          <w:szCs w:val="28"/>
        </w:rPr>
        <w:t>Остапенко</w:t>
      </w:r>
    </w:p>
    <w:p w:rsidR="001C55E1" w:rsidRP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</w:t>
      </w:r>
    </w:p>
    <w:p w:rsidR="0074265B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</w:t>
      </w:r>
      <w:r w:rsidR="009B57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265B">
        <w:rPr>
          <w:rFonts w:ascii="Times New Roman" w:hAnsi="Times New Roman" w:cs="Times New Roman"/>
          <w:sz w:val="28"/>
          <w:szCs w:val="28"/>
        </w:rPr>
        <w:t xml:space="preserve"> Н.И.</w:t>
      </w:r>
      <w:r w:rsidR="009B5752">
        <w:rPr>
          <w:rFonts w:ascii="Times New Roman" w:hAnsi="Times New Roman" w:cs="Times New Roman"/>
          <w:sz w:val="28"/>
          <w:szCs w:val="28"/>
        </w:rPr>
        <w:t xml:space="preserve"> </w:t>
      </w:r>
      <w:r w:rsidR="0074265B">
        <w:rPr>
          <w:rFonts w:ascii="Times New Roman" w:hAnsi="Times New Roman" w:cs="Times New Roman"/>
          <w:sz w:val="28"/>
          <w:szCs w:val="28"/>
        </w:rPr>
        <w:t>Курасов</w:t>
      </w:r>
    </w:p>
    <w:p w:rsidR="0074265B" w:rsidRDefault="0074265B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65B" w:rsidRDefault="0074265B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Default="001C55E1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85" w:rsidRDefault="00C02585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85" w:rsidRDefault="00C02585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BB7" w:rsidRDefault="00A17BB7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752" w:rsidRPr="0074265B" w:rsidRDefault="009B5752" w:rsidP="001C55E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DF" w:rsidRDefault="00BF74DF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1C55E1">
        <w:rPr>
          <w:rFonts w:ascii="Times New Roman" w:hAnsi="Times New Roman" w:cs="Times New Roman"/>
        </w:rPr>
        <w:t>Утверждено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C55E1">
        <w:rPr>
          <w:rFonts w:ascii="Times New Roman" w:hAnsi="Times New Roman" w:cs="Times New Roman"/>
        </w:rPr>
        <w:t xml:space="preserve">решением Собрания депутатов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Наумовского</w:t>
      </w:r>
      <w:r w:rsidRPr="001C55E1">
        <w:rPr>
          <w:rFonts w:ascii="Times New Roman" w:hAnsi="Times New Roman" w:cs="Times New Roman"/>
        </w:rPr>
        <w:t xml:space="preserve"> сельсовета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C55E1">
        <w:rPr>
          <w:rFonts w:ascii="Times New Roman" w:hAnsi="Times New Roman" w:cs="Times New Roman"/>
        </w:rPr>
        <w:t xml:space="preserve">Конышевского  района </w:t>
      </w:r>
    </w:p>
    <w:p w:rsidR="001C55E1" w:rsidRPr="001C55E1" w:rsidRDefault="00C02585" w:rsidP="00C02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 августа 2021 г. № 43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1C55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О БЮ</w:t>
      </w:r>
      <w:r w:rsidR="0074265B">
        <w:rPr>
          <w:rFonts w:ascii="Times New Roman" w:hAnsi="Times New Roman" w:cs="Times New Roman"/>
          <w:b/>
          <w:bCs/>
          <w:sz w:val="28"/>
          <w:szCs w:val="28"/>
        </w:rPr>
        <w:t>ДЖЕТНОМ ПРОЦЕССЕ В  НАУМОВСКОМ</w:t>
      </w:r>
      <w:r w:rsidRPr="001C55E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КОНЫШЕВСКОГО РАЙОНА 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9"/>
      <w:bookmarkEnd w:id="2"/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E1" w:rsidRPr="001C55E1" w:rsidRDefault="00C02585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" w:name="Par43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C55E1" w:rsidRPr="001C55E1">
        <w:rPr>
          <w:rFonts w:ascii="Times New Roman" w:hAnsi="Times New Roman" w:cs="Times New Roman"/>
          <w:bCs/>
          <w:sz w:val="28"/>
          <w:szCs w:val="28"/>
        </w:rPr>
        <w:t>Статья 1. Предмет регулирования настоящего Положения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процессе в </w:t>
      </w:r>
      <w:proofErr w:type="spellStart"/>
      <w:r w:rsidR="0074265B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сельсовете Конышевского  района Курской области (далее - Положение) регламентирует деятельность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 района  Курской области и иных участников бюджетного процесса по составлению и рассмотрению проекта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утверждению и исполнению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района, осуществлению бюджетного учета, составлению, рассмотрению и утверждению бюджетной отчетности.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C02585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C55E1" w:rsidRPr="001C55E1">
        <w:rPr>
          <w:rFonts w:ascii="Times New Roman" w:hAnsi="Times New Roman" w:cs="Times New Roman"/>
          <w:bCs/>
          <w:sz w:val="28"/>
          <w:szCs w:val="28"/>
        </w:rPr>
        <w:t xml:space="preserve">Статья 2. Бюджетное законодательство </w:t>
      </w:r>
      <w:r w:rsidR="001C55E1"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="001C55E1"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 Конышевского района 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proofErr w:type="spellStart"/>
      <w:r w:rsidR="0074265B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 Курской области составляют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8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Федерации, иные федеральные законы, законы Курской области, </w:t>
      </w:r>
      <w:hyperlink r:id="rId9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1C55E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Наумовский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сельсовет» Конышевского района Курской области, настоящее Положение и принятые в соответствии с ним нормативные акты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три года (очередной финансовый год и плановый период), иные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нормативные акты, регулирующие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Нормативные акты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Во исполнение настоящего Положения, иных нормативных актов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регулирующих бюджетные правоотношения, Глава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района, иные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принимают нормативные правовые акты, регулирующие бюджетные правоотношения, в пределах своей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в соответствии с Бюджетным </w:t>
      </w:r>
      <w:hyperlink r:id="rId10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3"/>
      <w:bookmarkEnd w:id="5"/>
      <w:r w:rsidRPr="001C55E1">
        <w:rPr>
          <w:rFonts w:ascii="Times New Roman" w:hAnsi="Times New Roman" w:cs="Times New Roman"/>
          <w:bCs/>
          <w:sz w:val="28"/>
          <w:szCs w:val="28"/>
        </w:rPr>
        <w:t>Статья 3. Основные понятия и термины, используемые в настоящем Положении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понятия и термины: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Другие понятия и термины, применяемые в настоящем Положении, использованы в их значениях, определенных Бюджетным </w:t>
      </w:r>
      <w:hyperlink r:id="rId1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62"/>
      <w:bookmarkEnd w:id="6"/>
      <w:r w:rsidRPr="001C55E1">
        <w:rPr>
          <w:rFonts w:ascii="Times New Roman" w:hAnsi="Times New Roman" w:cs="Times New Roman"/>
          <w:bCs/>
          <w:sz w:val="28"/>
          <w:szCs w:val="28"/>
        </w:rPr>
        <w:t>Статья 4. Правовая форма бюджета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разрабатывается и утверждается в форме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7" w:name="Par66"/>
      <w:bookmarkEnd w:id="7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2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ПОЛНОМОЧИЯ УЧАСТНИКОВ БЮДЖЕТНОГО ПРОЦЕССА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70"/>
      <w:bookmarkEnd w:id="8"/>
      <w:r w:rsidRPr="001C55E1">
        <w:rPr>
          <w:rFonts w:ascii="Times New Roman" w:hAnsi="Times New Roman" w:cs="Times New Roman"/>
          <w:bCs/>
          <w:sz w:val="28"/>
          <w:szCs w:val="28"/>
        </w:rPr>
        <w:t>Статья 5. Участники бюджетного процесса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- ревизионная комиссия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средств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главные администраторы (администраторы) доходов 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получатели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устанавливаются Бюджетным </w:t>
      </w:r>
      <w:hyperlink r:id="rId1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Положением, а также в установленных ими случаях иными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85"/>
      <w:bookmarkEnd w:id="9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6. Бюджетные полномочия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а) обеспечивает составление проекта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отчетов об исполнении   бюджета (проекта бюджета и среднесрочного финансового плана)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вносят его с необходимыми документами и материалами на утверждение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б) разрабатывает и утверждает методики распределения и (или) порядки предоставления межбюджетных трансфертов;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в) обеспечивает исполнение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составление бюджетной отчетности, представляет отчет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утверждение в Собрание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г) обеспечивает управление муниципальным долгом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д) осуществляет иные полномочия, определенные Бюджетным </w:t>
      </w:r>
      <w:hyperlink r:id="rId1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94"/>
      <w:bookmarkEnd w:id="10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7. Бюджетные полномочия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обладает следующими полномочиями в сфере бюджетного процесса: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а) рассматривает и утверждает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изменения и дополнения, вносимые в них;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б) рассматривает и утверждает отчеты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осуществляет  контроль в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ходе  рассмотрения отдельных вопросов исполнения  бюджета на своих заседаниях, заседаниях комиссий, в ходе проводимых  публичных слушаний и в связи с депутатскими запросами;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в) формирует и определяет правовой статус органов, осуществляющих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исполнением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г) осуществляет другие полномочия в соответствии с Бюджетным </w:t>
      </w:r>
      <w:hyperlink r:id="rId1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правовыми актами бюджетного законодательства Российской Федерации.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Собранию депутатов  в пределах его компетенции по бюджетным  вопросам, установленной  Конституцией  Российской Федерации, Бюджетным кодексом, иными  нормативными  правовыми Российской Федерации, для обеспечения их полномочий  должна быть  предоставлена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вся необходимая информация. 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ab/>
        <w:t xml:space="preserve">Статья 8. Полномочия контрольно - ревизионной комиссии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осуществляет бюджетные полномочия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экспертизе муниципальных программ;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анализу и мониторингу бюджетного процесса, в том числе  подготовке  предложений  по устранению  выявленных отклонений  в бюджетном процессе и совершенствованию бюджетного законодательства Российской Федерации;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подготовке предложений по совершенствованию осуществления главными администраторами бюджетных средств  внутреннего финансового контроля и внутреннего  финансового аудита;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другим вопросам, установленным Федеральным законом от 5 апреля 2013 года № 41-ФЗ «О счетной палате Российской Федерации» и Федеральным законом  от 7 февраля  2011 года  № 6-ФЗ  «Об общих  принципах  организации и деятельности  контрольно-счетных органов  субъектов  Российской Федерации и муниципальных образований».</w:t>
      </w:r>
      <w:proofErr w:type="gramEnd"/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03"/>
      <w:bookmarkStart w:id="12" w:name="Par118"/>
      <w:bookmarkEnd w:id="11"/>
      <w:bookmarkEnd w:id="12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9. Бюджетные полномочия главного распорядителя (распорядителя)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Главный распорядитель средств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1) обеспечивает результативность, адресность и целевой характер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оответствии с утвержденными ему   лимитами бюджетных обязательств и бюджетными ассигнованиями;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получателей  бюджетных средств;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4) осуществляет планирование соответствующих расходов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составляет обоснования бюджетных ассигнований;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  бюджетных средств  и исполняет соответствующую часть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 получателей бюджетных  средств, являющихся казенными учреждениями;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 иных субсидий  и бюджетных инвестиций, определенных Бюджетным кодексом, условий, целей и порядка, установленных при их предоставлении;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11) утратил силу;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12.1) отвечает  по денежным обязательствам подведомственных ему получателей бюджетных средств;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13) осуществляет иные бюджетные полномочия, установленные Бюджетным </w:t>
      </w:r>
      <w:hyperlink r:id="rId1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Распорядитель средств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а) осуществляет планирование соответствующих расходов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и исполняет соответствующую часть местного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в) вносит предложения главному распорядителю средств  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в ведении которого находится, по формированию и изменению бюджетной росписи;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г) обеспечивает  соблюдение получателями  межбюджетных субсидий, субвенций и иных межбюджетных трансфертов, имеющих целевое  назначение, а также иных субсидий  и бюджетных инвестиций, определенных Бюджетным </w:t>
      </w:r>
      <w:hyperlink r:id="rId1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целей и порядка, установленных при их предоставлении;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д) в случае и порядке, установленных соответствующим главным распорядителем бюджетных средств, осуществляет отдельные  бюджетные полномочия  главного распорядителя бюджетных средств, в ведении которого находится. 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Главный распорядитель средств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выступает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в суде от имени муниципального образования  в качестве представителя ответчика по искам к  муниципальному образованию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не соответствующих закону или иному правовому акту;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б) предъявляемым  при недостаточности  лимитов бюджетных обязательств, доведенных подведомственному ему получателю бюджетных средств, являющемуся казенным  учреждением, для исполнения его денежных обязательств.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65B">
        <w:rPr>
          <w:rFonts w:ascii="Times New Roman" w:hAnsi="Times New Roman" w:cs="Times New Roman"/>
          <w:sz w:val="28"/>
          <w:szCs w:val="28"/>
        </w:rPr>
        <w:t xml:space="preserve">4. Внутренний </w:t>
      </w:r>
      <w:r w:rsidRPr="001C55E1">
        <w:rPr>
          <w:rFonts w:ascii="Times New Roman" w:hAnsi="Times New Roman" w:cs="Times New Roman"/>
          <w:sz w:val="28"/>
          <w:szCs w:val="28"/>
        </w:rPr>
        <w:t xml:space="preserve">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: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4880"/>
      <w:bookmarkEnd w:id="13"/>
      <w:r w:rsidRPr="001C55E1">
        <w:rPr>
          <w:rFonts w:ascii="Times New Roman" w:hAnsi="Times New Roman" w:cs="Times New Roman"/>
          <w:sz w:val="28"/>
          <w:szCs w:val="28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4881"/>
      <w:bookmarkEnd w:id="14"/>
      <w:r w:rsidRPr="001C55E1">
        <w:rPr>
          <w:rFonts w:ascii="Times New Roman" w:hAnsi="Times New Roman" w:cs="Times New Roman"/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4882"/>
      <w:bookmarkEnd w:id="15"/>
      <w:r w:rsidRPr="001C55E1">
        <w:rPr>
          <w:rFonts w:ascii="Times New Roman" w:hAnsi="Times New Roman" w:cs="Times New Roman"/>
          <w:sz w:val="28"/>
          <w:szCs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4883"/>
      <w:bookmarkEnd w:id="16"/>
      <w:r w:rsidRPr="001C55E1">
        <w:rPr>
          <w:rFonts w:ascii="Times New Roman" w:hAnsi="Times New Roman" w:cs="Times New Roman"/>
          <w:sz w:val="28"/>
          <w:szCs w:val="28"/>
        </w:rPr>
        <w:t>5. Внутренний финансовый аудит осуществляется в целях: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4884"/>
      <w:bookmarkEnd w:id="17"/>
      <w:r w:rsidRPr="001C55E1">
        <w:rPr>
          <w:rFonts w:ascii="Times New Roman" w:hAnsi="Times New Roman" w:cs="Times New Roman"/>
          <w:sz w:val="28"/>
          <w:szCs w:val="28"/>
        </w:rPr>
        <w:lastRenderedPageBreak/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4885"/>
      <w:bookmarkEnd w:id="18"/>
      <w:r w:rsidRPr="001C55E1">
        <w:rPr>
          <w:rFonts w:ascii="Times New Roman" w:hAnsi="Times New Roman" w:cs="Times New Roman"/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17" w:anchor="dst4925" w:history="1">
        <w:r w:rsidRPr="001C55E1">
          <w:rPr>
            <w:rFonts w:ascii="Times New Roman" w:hAnsi="Times New Roman" w:cs="Times New Roman"/>
            <w:sz w:val="28"/>
            <w:szCs w:val="28"/>
          </w:rPr>
          <w:t>пунктом 5 статьи 264.1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dst4886"/>
      <w:bookmarkEnd w:id="19"/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3) повышения качества финансового менеджмента.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dst4887"/>
      <w:bookmarkEnd w:id="20"/>
      <w:r w:rsidRPr="001C55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передаются указанные полномочия.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dst4888"/>
      <w:bookmarkEnd w:id="21"/>
      <w:r w:rsidRPr="001C55E1">
        <w:rPr>
          <w:rFonts w:ascii="Times New Roman" w:hAnsi="Times New Roman" w:cs="Times New Roman"/>
          <w:sz w:val="28"/>
          <w:szCs w:val="28"/>
        </w:rPr>
        <w:t>7. Администратор бюджетных сре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dst3647"/>
      <w:bookmarkEnd w:id="22"/>
      <w:r w:rsidRPr="001C55E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и внутренний финансовый аудит осуществляются в соответствии с </w:t>
      </w:r>
      <w:hyperlink r:id="rId18" w:anchor="dst100009" w:history="1">
        <w:r w:rsidRPr="001C55E1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>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  <w:proofErr w:type="gramEnd"/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dst4889"/>
      <w:bookmarkEnd w:id="23"/>
      <w:r w:rsidRPr="001C55E1">
        <w:rPr>
          <w:rFonts w:ascii="Times New Roman" w:hAnsi="Times New Roman" w:cs="Times New Roman"/>
          <w:sz w:val="28"/>
          <w:szCs w:val="28"/>
        </w:rPr>
        <w:t>9.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dst4890"/>
      <w:bookmarkEnd w:id="24"/>
      <w:r w:rsidRPr="001C55E1">
        <w:rPr>
          <w:rFonts w:ascii="Times New Roman" w:hAnsi="Times New Roman" w:cs="Times New Roman"/>
          <w:sz w:val="28"/>
          <w:szCs w:val="28"/>
        </w:rPr>
        <w:t>1) финансовым органом (органом управления государственным внебюджетным фондом) в установленном им порядке в отношении главных администраторов средств соответствующего бюджета;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dst4891"/>
      <w:bookmarkEnd w:id="25"/>
      <w:r w:rsidRPr="001C55E1">
        <w:rPr>
          <w:rFonts w:ascii="Times New Roman" w:hAnsi="Times New Roman" w:cs="Times New Roman"/>
          <w:sz w:val="28"/>
          <w:szCs w:val="28"/>
        </w:rPr>
        <w:lastRenderedPageBreak/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dst4892"/>
      <w:bookmarkEnd w:id="26"/>
      <w:r w:rsidRPr="001C55E1">
        <w:rPr>
          <w:rFonts w:ascii="Times New Roman" w:hAnsi="Times New Roman" w:cs="Times New Roman"/>
          <w:sz w:val="28"/>
          <w:szCs w:val="28"/>
        </w:rPr>
        <w:t>10. Порядок проведения мониторинга качества финансового менеджмента определяет в том числе: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dst4893"/>
      <w:bookmarkEnd w:id="27"/>
      <w:r w:rsidRPr="001C55E1">
        <w:rPr>
          <w:rFonts w:ascii="Times New Roman" w:hAnsi="Times New Roman" w:cs="Times New Roman"/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dst4894"/>
      <w:bookmarkEnd w:id="28"/>
      <w:r w:rsidRPr="001C55E1">
        <w:rPr>
          <w:rFonts w:ascii="Times New Roman" w:hAnsi="Times New Roman" w:cs="Times New Roman"/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dst4895"/>
      <w:bookmarkEnd w:id="29"/>
      <w:r w:rsidRPr="001C55E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Главный администратор средств соответствующего бюджета вправе внести на рассмотрение финансового органа (органа управления государственным внебюджетным фондом)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(органом управления государственным внебюджетным фондом) передать этому финансовому органу (органу управления государственным внебюджетным фондом) указанные полномочия.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bookmarkStart w:id="30" w:name="Par144"/>
      <w:bookmarkEnd w:id="30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9.1. Бюджетные полномочия главного администратора (администратора) доходов  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Главный администратор доходов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формирует перечень подведомственных ему администраторов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представляет сведения, необходимые для составления проекта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формирует и представляет бюджетную отчетность главного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19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Администратор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пеней и штрафов по ним;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взыскание задолженности по платежам в 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пеней и штрафов;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платежей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 случае и порядке, установленных главным администратором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формирует и представляет главному администратору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сведения и бюджетную отчетность, необходимые для осуществления полномочий соответствующего главного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20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Бюджетные полномочия администраторов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в ведении которых они находятся, правовыми актами, наделяющими их полномочиями администратора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Бюджетные полномочия главных администраторов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являющихся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 (или) находящимися в их ведении казенными  учреждениями, осуществляются в порядке, установленном Администрацией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ar163"/>
      <w:bookmarkEnd w:id="31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9.2. Бюджетные полномочия главного администратора (администратора) источников финансирования дефицита 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1. Главный администратор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формирует перечни подведомственных ему администраторов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и выплат по источникам финансирования дефицита 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формирует бюджетную отчетность главного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 бюджета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Администратор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планирование (прогнозирование) поступлений  и выплат по источникам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поступления в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обеспечивает поступления в  бюджет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и выплаты из него по источникам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</w:t>
      </w:r>
      <w:hyperlink r:id="rId2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bookmarkStart w:id="32" w:name="Par180"/>
      <w:bookmarkEnd w:id="32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9.3. Бюджетные полномочия получателя средств  бюджета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Получатель средств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обладает следующими бюджетными полномочиями: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составляет и исполняет бюджетную смету;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вносит соответствующему главному распорядителю (распорядителю)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предложения по изменению бюджетной росписи;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ведет бюджетный учет (обеспечивает ведение бюджетного учета);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формирует бюджетную отчетность (обеспечивает формирование  бюджетной отчетности) и представляет бюджетную отчетность получателя средств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соответствующему главному распорядителю (распорядителю) средств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исполняет иные полномочия, установленные Бюджетным </w:t>
      </w:r>
      <w:hyperlink r:id="rId2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регулирующими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3" w:name="Par191"/>
      <w:bookmarkEnd w:id="33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3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ПРОЕКТА 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4" w:name="Par195"/>
      <w:bookmarkEnd w:id="34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10. Основы составления проекта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Проект  бюджета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составляется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 целях финансового обеспечения расходных обязательств.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Курской области - исключительная прерогатива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Проект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составляется в соответствии с положениями Бюджетного </w:t>
      </w:r>
      <w:hyperlink r:id="rId2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Проект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составляется и утверждается сроком на очередной финансовый год и плановый период.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5" w:name="Par203"/>
      <w:bookmarkEnd w:id="35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11. Сведения, необходимые для составления проекта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В целях своевременного и качественного составления проекта  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Администрация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Составление проекта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основывается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послании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Президента  Российской Федерации;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210"/>
      <w:bookmarkEnd w:id="36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12. Прогноз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разрабатывается на период не менее трех лет.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ежегодно  разрабатывается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и одобряется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одновременно с принятием решения о внесении проекта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Курской области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Изменение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 ходе составления или рассмотрения проекта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влечет за собой изменение основных характеристик проекта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5. Разработка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очередной финансовый год и плановый период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>6.</w:t>
      </w: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Бюджетный прогноз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 на долгосрочный период разрабатывается каждые три года 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на шесть и более лет на основе прогноза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 на соответствующий период</w:t>
      </w:r>
      <w:r w:rsidRPr="001C55E1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  <w:lang w:bidi="ru-RU"/>
        </w:rPr>
        <w:t>7.</w:t>
      </w: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Бюджетный прогноз (проект бюджетного прогноза, проект изменений бюджетного прогноза)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сельсовета Конышевского района Курской области на долгосрочный период (за исключением показателей финансового обеспечения муниципальных программ)       представляется в представительный орган одновременно с проектом решения о соответствующем бюджете.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219"/>
      <w:bookmarkEnd w:id="37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13. Прогнозирование доходов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Доходы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прогнозируются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</w:t>
      </w:r>
      <w:r w:rsidR="00A17BB7" w:rsidRPr="001C55E1">
        <w:rPr>
          <w:rFonts w:ascii="Times New Roman" w:hAnsi="Times New Roman" w:cs="Times New Roman"/>
          <w:sz w:val="28"/>
          <w:szCs w:val="28"/>
        </w:rPr>
        <w:t>области,</w:t>
      </w:r>
      <w:r w:rsidRPr="001C55E1">
        <w:rPr>
          <w:rFonts w:ascii="Times New Roman" w:hAnsi="Times New Roman" w:cs="Times New Roman"/>
          <w:sz w:val="28"/>
          <w:szCs w:val="28"/>
        </w:rPr>
        <w:t xml:space="preserve"> в условиях действующего на день внесения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"О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области"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нормативно-правовых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устанавливающих неналоговые доходы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Нормативно-правовые акты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предусматривающие внесение изменений в законодательство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 налогах и сборах, принятые после дня внесения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три года (очередной финансовый год и плановый период), приводящие к изменению доходов (расходов)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должны содержать положения о вступлении в силу указанных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не ранее 1 января года, следующего за очередным финансовым годом.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224"/>
      <w:bookmarkEnd w:id="38"/>
      <w:r w:rsidRPr="001C55E1">
        <w:rPr>
          <w:rFonts w:ascii="Times New Roman" w:hAnsi="Times New Roman" w:cs="Times New Roman"/>
          <w:bCs/>
          <w:sz w:val="28"/>
          <w:szCs w:val="28"/>
        </w:rPr>
        <w:t>Статья 14. Планирование бюджетных ассигнований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Под бюджетными ассигнованиями на исполнение действующих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понимаются ассигнования, состав и (или) объем которых обусловлены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      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Под бюджетными ассигнованиями на исполнение принимаемых обязательств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понимаются ассигнования, состав и (или) объем которых обусловлены   нормативными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4.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5. 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232"/>
      <w:bookmarkEnd w:id="39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    Статья 15. Муниципальные  программы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C55E1">
        <w:rPr>
          <w:rFonts w:ascii="Times New Roman" w:hAnsi="Times New Roman" w:cs="Times New Roman"/>
          <w:bCs/>
          <w:sz w:val="28"/>
          <w:szCs w:val="28"/>
        </w:rPr>
        <w:lastRenderedPageBreak/>
        <w:t>Конышевского района Курской области</w:t>
      </w:r>
      <w:bookmarkStart w:id="40" w:name="Par243"/>
      <w:bookmarkEnd w:id="40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утверждаются 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Сроки реализации  муниципальных программ определяются  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 устанавливаемом ею порядке.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каждой программе целевой статье расходов бюджета в соответствии с утвердившим программу нормативным правовым актом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имеющихся в бюджете средств.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Собрания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о бюджете не позднее двух месяцев со дня вступления в силу вышеуказанного решения.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По каждой  муниципальной программе ежегодно проводится оценка эффективности ее реализации. </w:t>
      </w:r>
      <w:hyperlink r:id="rId25" w:tooltip="Постановление Правительства РФ от 02.08.2010 N 588 (ред. от 20.12.2012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Порядок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проведения указанной оценки и ее критерии устанавливаются 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муниципальной программы.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Статья 16. Ведомственные целевые программы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Статья   16.1 Дорожный фонд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Решением  Собрания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может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быть предусмотрено создание муниципального дорожного фонда, а также порядок его формирования и использования.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1" w:name="Par247"/>
      <w:bookmarkEnd w:id="41"/>
      <w:r w:rsidRPr="001C55E1">
        <w:rPr>
          <w:rFonts w:ascii="Times New Roman" w:hAnsi="Times New Roman" w:cs="Times New Roman"/>
          <w:bCs/>
          <w:sz w:val="28"/>
          <w:szCs w:val="28"/>
        </w:rPr>
        <w:t>Статья 16.2. Порядок и сроки составления проекта бюджета Конышевского  района 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устанавливаются местной администрацией с соблюдением требований, установленных Бюджетным </w:t>
      </w:r>
      <w:hyperlink r:id="rId2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"Положением о бюджетном процессе".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bookmarkStart w:id="42" w:name="Par251"/>
      <w:bookmarkEnd w:id="42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16.3. Общие положения рассмотрения и утверждения бюджета  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В решении 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«О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области» должны содержаться основные характеристики бюджета, к которым относятся общий объем доходов  бюджета, общий объем расходов, дефицит (профицит)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а также  иные показатели, установленные Бюджетным кодексом, муниципальными правовыми актами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кроме решения о бюджете);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«О бюджете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области»  утверждаются: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ведомственная  структура расходов  бюджета на очередной финансовый год и плановый период;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общий объем условно  утверждаемых (утвержденных) расходов в случае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 без учета расходов бюджета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предусмотренных за счет межбюджетных трансфертов из других 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 очередной финансовый год и плановый период;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 (или) муниципального внешнего долга по состоянию на 1 января года, 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иные показатели бюджета, установленные Бюджетным </w:t>
      </w:r>
      <w:hyperlink r:id="rId2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1C55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В случае утверждения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 очередной финансовый год и плановый период проект решения «О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области» утверждается путем изменения параметров планового периода утвержденного  бюджета и добавления к ним параметров второго года планового периода проекта  бюджета.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«О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области», сверх соответствующих бюджетных ассигнований и (или)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43" w:name="Par270"/>
      <w:bookmarkEnd w:id="43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17. Документы и материалы, представляемые одновременно с проектом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 района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Собрания депутатов  о бюджете в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представляются: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 текущий финансовый год;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очередной финансовый год и плановый период либо утвержденный среднесрочный финансовый план;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пояснительная записка к проекту местного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методики (проекты методик)  и расчеты распределения межбюджетных трансфертов;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верхний предел муниципального долга на конец очередного финансового года и конец каждого года планового периода;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на текущий финансовый год;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предложенные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проекты их бюджетной сметы, представляемой в случае возникновения разногласий с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 отношении указанной бюджетной сметы;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иные документы и материалы.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 случае  утверждения  решением о бюджете распределения бюджетных ассигнований по муниципальным программам и непрограммным направлениям деятельности  к проекту решения  о бюджете представляются паспорта  муниципальных программ.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4" w:name="Par285"/>
      <w:bookmarkEnd w:id="44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17.1. Внесение проекта решения «О бюджете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 Курской области» на рассмотрение Собрания  депутатов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 района Курской области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вносит на рассмотрение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 района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сельсовета  Конышевского  района  на очередной финансовый год и плановый период не позднее 15 ноября текущего года.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Одновременно с проектом местного бюджета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представляются документы и материалы в соответствии со </w:t>
      </w:r>
      <w:hyperlink w:anchor="Par290" w:tooltip="Ссылка на текущий документ" w:history="1">
        <w:r w:rsidRPr="001C55E1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1C55E1">
        <w:rPr>
          <w:rFonts w:ascii="Times New Roman" w:hAnsi="Times New Roman" w:cs="Times New Roman"/>
          <w:sz w:val="28"/>
          <w:szCs w:val="28"/>
        </w:rPr>
        <w:t>7 Положения о бюджетном процессе.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45" w:name="Par290"/>
      <w:bookmarkEnd w:id="45"/>
      <w:r w:rsidRPr="001C55E1">
        <w:rPr>
          <w:rFonts w:ascii="Times New Roman" w:hAnsi="Times New Roman" w:cs="Times New Roman"/>
          <w:bCs/>
          <w:sz w:val="28"/>
          <w:szCs w:val="28"/>
        </w:rPr>
        <w:t>Статья 18. Публичные слушания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 годовому отчету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проводятся публичные слушания.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Порядок и организация публичных слушаний определяются </w:t>
      </w:r>
      <w:hyperlink r:id="rId28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1C55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Наумовский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сельсовет» Конышевского 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  политики, проводимой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и решения наиболее важных проблем экономического и социального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Par296"/>
      <w:bookmarkStart w:id="47" w:name="Par300"/>
      <w:bookmarkEnd w:id="46"/>
      <w:bookmarkEnd w:id="47"/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4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БЮДЖЕТА 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Статья 19. Внесение и подготовка к рассмотрению в  Собрании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проекта решения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 о   бюджете на очередной финансовый год и плановый период.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Курской области о 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на очередной финансовый год и плановый период со всеми документами и материалами считается внесенным в срок, если он поступил в 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не позднее 15 ноября текущего года.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После получения проекта решения  Собрания депутатов  Конышевского района Курской области о бюджете на очередной финансовый год и плановый период 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устанавливает дату проведения заседания   Собрания депутатов.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3. Проект решения 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 о   бюджете  на очередной финансовый год и плановый период в течение трех дней со дня его внесения направляется  в комиссию  Собрания депутатов по бюджету, налогам и экономическому развитию для подготовки заключений.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Курской области о  бюджете на очередной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 с учетом поступивших   поправок,   замечаний и предложений  к данному  проекту и готовит на рассмотрение  Собрания депутатов решение по проекту вышеуказанного решения.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Статья 20. Рассмотрение проекта решения 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 о бюджете на очередной финансовый год и плановый период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Собрание депутатов рассматривает проект решения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очередной финансовый год и плановый период.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а) обсуждение Собранием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очередной финансовый год и плановый период;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области; 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б) утверждение основных характеристик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прогнозируемого объема 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по группам, подгруппам и статьям классификации доходов бюджетов Российской Федерации;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общего объема расходов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верхнего предела муниципального  долга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на конец очередного финансового года и конец каждого года планового периода;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прогнозируемого дефицита (профицита)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расходов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по разделам, подразделам, целевым статьям и видам расходов классификации расходов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в пределах общего объема расходов   бюджета, утвержденного в первом чтении;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распределение бюджетных ассигнований бюджетных сре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оответствии с ведомственной структурой расходов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иных показателей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Статья 21. Порядок подписания  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 о бюджете на очередной финансовый год и плановый период.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Принятое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 бюджете на очередной финансовый год и плановый период в течение пяти календарных дней со дня принятия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Главе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для подписания и обнародования.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Статья 22. Рассмотрение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о бюджете на очередной финансовый год и плановый период в случае отклонения его Главой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В случае отклонения Главой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принятого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о  бюджете на очередной финансовый год и плановый период вето Главы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преодолевается двумя третями голосов от списочного числа депутатов Собрания депутатов. В случае </w:t>
      </w:r>
      <w:proofErr w:type="spellStart"/>
      <w:r w:rsidRPr="001C55E1">
        <w:rPr>
          <w:rFonts w:ascii="Times New Roman" w:hAnsi="Times New Roman" w:cs="Times New Roman"/>
          <w:sz w:val="28"/>
          <w:szCs w:val="28"/>
        </w:rPr>
        <w:t>непреодоления</w:t>
      </w:r>
      <w:proofErr w:type="spellEnd"/>
      <w:r w:rsidRPr="001C55E1">
        <w:rPr>
          <w:rFonts w:ascii="Times New Roman" w:hAnsi="Times New Roman" w:cs="Times New Roman"/>
          <w:sz w:val="28"/>
          <w:szCs w:val="28"/>
        </w:rPr>
        <w:t xml:space="preserve"> Собранием депутатов вето Главы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указанное решение передается для преодоления возникших разногласий в согласительную комиссию. 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на очередной финансовый год и плановый период.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повторно рассматривает решение о бюджете на очередной финансовый год и плановый период.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Принятое  Собранием депутатов в результате повторного рассмотрения решение   о бюджете на очередной финансовый год и плановый период направляется Главе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для подписания и обнародования.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Статья 23. Внесение изменений и дополнений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о  бюджете на очередной финансовый год и плановый период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вносит в 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проекты  решений  Собрания депутатов о внесении изменений и дополнений в решение Собрания депутатов  о бюджете на очередной финансовый год и плановый период в случаях: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б) снижения объема поступлений доходов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или поступлений из источников финансирования дефицита   бюджета, что приводит к неполному по сравнению с утвержденным   бюджетом финансированию расходов более чем на 10 процентов годовых назначений;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в) по всем вопросам, являющимся предметом правового регулирования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о    бюджете, в том числе в части, изменяющей основные характеристики   бюджета и распределение расходов в ведомственной структуре расходов   бюджета  Конышевского района.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и дополнений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бюджете согласно </w:t>
      </w:r>
      <w:hyperlink r:id="rId29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подпункту "а" части 1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настоящей статьи Глава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вносит в Собрание депутатов по итогам исполнения бюджета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за квартал (полугодие), в котором было получено превышение доходов, при этом финансирование расходов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сверх утвержденных ассигнований до вступления в силу решения о внесении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  Собрания депутатов о бюджете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 не допускается.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проект решения  Собрания депутатов  и готовит заключение, которое представляет на рассмотрение Собранию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вправе вносить проекты решений о внесении изменений в решение Собрания депутатов о бюджете 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не внес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соответствующий законопроект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рассмотрения  Собранием депутатов  отчета об исполнении бюджета за период, в котором получено указанное превышение.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5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СОСТАВЛЕНИЕ, ВНЕШНЯЯ ПРОВЕРКА, РАССМОТРЕНИЕ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И УТВЕРЖДЕНИЕ БЮДЖЕТНОЙ ОТЧЕТНОСТИ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Статья 24. Основы бюджетного учета и бюджетной отчетности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Бюджетный учет осуществляется в соответствии с планом счетов, включающим в себя бюджетную </w:t>
      </w:r>
      <w:hyperlink r:id="rId30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классификацию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Бюджетная отчетность включает: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1) отчет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2) баланс исполнения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5) пояснительную записку.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Отчет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31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классификацией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Баланс исполнения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содержит данные о нефинансовых и финансовых активах, обязательствах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первый и последний дни отчетного периода по счетам плана счетов бюджетного учета.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Пояснительная записка содержит анализ исполнения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 сельсовета Конышевского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 отчетном финансовом году.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(получателями средств  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8" w:name="Par373"/>
      <w:bookmarkEnd w:id="48"/>
      <w:r w:rsidRPr="001C55E1">
        <w:rPr>
          <w:rFonts w:ascii="Times New Roman" w:hAnsi="Times New Roman" w:cs="Times New Roman"/>
          <w:bCs/>
          <w:sz w:val="28"/>
          <w:szCs w:val="28"/>
        </w:rPr>
        <w:t>Статья 25. Составление бюджетной отчетности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главные администраторы источников финансирования дефицита бюджета (далее - главные администраторы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администраторами доходов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администраторами источников финансирования дефицита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составляется начальником отдела – главным бухгалтером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основании сводной бюджетной отчетности главных администраторов средств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является годовой.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является ежеквартальным.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Бюджетная отчетность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представляется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5.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за первый квартал, полугодие и девять месяцев текущего финансового года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 направляется в Собрание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 созданный им орган внешнего муниципального финансового контроля.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подлежит утверждению решением Собрания 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Статья 26. Формирование отчетности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 Курской области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1.Начальник отдела – главный бухгалтер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представляет бюджетную отчетность в управление финансов Администрации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Статья 27. Внешняя проверка годового отчета об исполнении бюджета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до его рассмотрения в Собрании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      2. Внешняя проверка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осуществляется ревизионной комиссией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 порядке, установленном муниципальным правовым актом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с соблюдением требований Бюджетного кодекса и с учетом особенностей, установленных федеральными законами.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 обращению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внешняя проверка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может осуществляться ревизионной комиссией Конышевского района или контрольно-счетным органом субъекта Российской Федерации.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 Собрание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 одновременным направлением в Администрацию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9" w:name="Par5279"/>
      <w:bookmarkStart w:id="50" w:name="Par381"/>
      <w:bookmarkEnd w:id="49"/>
      <w:bookmarkEnd w:id="50"/>
      <w:r w:rsidRPr="001C55E1">
        <w:rPr>
          <w:rFonts w:ascii="Times New Roman" w:hAnsi="Times New Roman" w:cs="Times New Roman"/>
          <w:bCs/>
          <w:sz w:val="28"/>
          <w:szCs w:val="28"/>
        </w:rPr>
        <w:t xml:space="preserve">Статья 28. Представление, рассмотрение и утверждение годового отчета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bCs/>
          <w:sz w:val="28"/>
          <w:szCs w:val="28"/>
        </w:rPr>
        <w:t xml:space="preserve"> сельсовета Конышевского района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представляется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в Собрание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сельсовета Конышевского района Курской области не позднее 1 мая текущего года.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Одновременно с годовым отчетом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представляются: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1) проект решения Собрания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 отчетный финансовый год;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2) баланс исполнения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Конышевского района Курской области;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на начало и конец отчетного финансового года;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7)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 отчетный финансовый год.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При рассмотрении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Собрание депутатов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заслушивает: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доклад представителя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о заключении ревизионной комиссии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Собрание депутатов  принимает решение об утверждении либо отклонении проекта решения 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об исполнении   бюджета. В случае отклонения  Собранием депутатов  проекта решения  об исполнении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Par396"/>
      <w:bookmarkStart w:id="52" w:name="Par408"/>
      <w:bookmarkEnd w:id="51"/>
      <w:bookmarkEnd w:id="52"/>
      <w:r w:rsidRPr="001C55E1">
        <w:rPr>
          <w:rFonts w:ascii="Times New Roman" w:hAnsi="Times New Roman" w:cs="Times New Roman"/>
          <w:sz w:val="28"/>
          <w:szCs w:val="28"/>
        </w:rPr>
        <w:t xml:space="preserve">Статья 29.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об исполнении бюджета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об исполнении бюджета утверждается отчет об исполнении   бюджета за отчетный финансовый год с указанием общего объема доходов, расходов и дефицита (профицита)  бюджета.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 сельсовета Конышевского района Курской области  об исполнении бюджета за отчетный финансовый год утверждаются показатели: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по кодам классификации доходов бюджетов;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доходов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расходов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по ведомственной структуре расходов   бюджета;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расходов   бюджета по разделам и подразделам классификации расходов бюджетов;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  бюджета по кодам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;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  бюджета по кодам групп, подгрупп, статей, видов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муниципального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1C55E1" w:rsidRPr="001C55E1" w:rsidRDefault="001C55E1" w:rsidP="00C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 об исполнении   бюджета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 также утверждаются иные показатели, установленные Бюджетным </w:t>
      </w:r>
      <w:hyperlink r:id="rId32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Российской Федерации для решения об исполнении   бюджета.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Глава 6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5E1">
        <w:rPr>
          <w:rFonts w:ascii="Times New Roman" w:hAnsi="Times New Roman" w:cs="Times New Roman"/>
          <w:b/>
          <w:bCs/>
          <w:sz w:val="28"/>
          <w:szCs w:val="28"/>
        </w:rPr>
        <w:t>МУНИЦИПАЛЬНЫЙ  ФИНАНСОВЫЙ КОНТРОЛ</w:t>
      </w:r>
      <w:bookmarkStart w:id="53" w:name="Par5391"/>
      <w:bookmarkEnd w:id="53"/>
      <w:r w:rsidRPr="001C55E1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Статья 30. Формы муниципального финансового контроля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 Муниципальный финансовый контроль подразделяется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внешний и внутренний, предварительный и последующий.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Внешний муниципальный финансовый контроль в сфере бюджетных правоотношений является контрольной деятельностью  ревизионной комиссии  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района, Федерального  казначейства.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5. Последующий контроль осуществляется по результатам исполнения бюджетов бюджетной системы Российской Федерации в целях установления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законности их исполнения, достоверности учета и отчетности</w:t>
      </w:r>
      <w:bookmarkStart w:id="54" w:name="Par5402"/>
      <w:bookmarkEnd w:id="54"/>
      <w:r w:rsidRPr="001C55E1">
        <w:rPr>
          <w:rFonts w:ascii="Times New Roman" w:hAnsi="Times New Roman" w:cs="Times New Roman"/>
          <w:sz w:val="28"/>
          <w:szCs w:val="28"/>
        </w:rPr>
        <w:t>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Статья 31.Объекты муниципального финансового контроля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Объектами муниципального финансового контроля  являются: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муниципальные унитарные предприятия и другие объекты предусмотренные  ст. 266.1 Бюджетного кодекса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55E1">
        <w:rPr>
          <w:rFonts w:ascii="Times New Roman" w:eastAsia="Calibri" w:hAnsi="Times New Roman" w:cs="Times New Roman"/>
        </w:rPr>
        <w:t xml:space="preserve">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соответствующего бюджета бюджетной системы Российской Федерации,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2. Органы государственного (муниципального) финансового контроля осуществляют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 xml:space="preserve"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Статья 32.</w:t>
      </w:r>
      <w:r w:rsidRPr="001C55E1">
        <w:rPr>
          <w:rFonts w:ascii="Times New Roman" w:hAnsi="Times New Roman" w:cs="Times New Roman"/>
          <w:sz w:val="28"/>
          <w:szCs w:val="28"/>
        </w:rPr>
        <w:t xml:space="preserve"> Методы осуществления муниципального финансового контроля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Под проверкой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Под ревизией 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Результаты проверки, ревизии оформляются актом. 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3.Проверки подразделяются  на камеральные и выездные, в том числе   встречные проверки.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Под камеральными проверками  понимаются проверки,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проводимые по месту нахождения органа муниципального финансового контроля на основании  бюджетной (бухгалтерской) отчетности и иных документов, представляемых по его запросу.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Под выездными проверками понимаются проверки, проводимые по месту    нахождения объектов контроля, в ходе которых  в том числе определяется 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фактическое соответствие совершенных операций данным бюджетной (бухгалтерской) отчетности и первичных документов.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Под встречными проверками понимаются проверки, проводимые в рамках  выездных и  (или) камеральных проверок в целях установления и  (или) подтверждения фактов, связанных с  деятельностью объекта контроля.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 Под обследованием  понимаются анализ и оценка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>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Результаты обследования оформляются заключением.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bCs/>
          <w:sz w:val="28"/>
          <w:szCs w:val="28"/>
        </w:rPr>
        <w:t>33. Полномочия органов внешнего муниципального финансового контроля</w:t>
      </w:r>
      <w:bookmarkStart w:id="55" w:name="Par5443"/>
      <w:bookmarkEnd w:id="55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контроль в других сферах, установленных Федеральным </w:t>
      </w:r>
      <w:hyperlink r:id="rId33" w:tooltip="Федеральный закон от 07.02.2011 N 6-ФЗ (ред. от 02.07.2013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1C55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законом</w:t>
        </w:r>
      </w:hyperlink>
      <w:r w:rsidRPr="001C55E1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проводятся проверки, ревизии, обследования;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 Порядок осуществления полномочий органами внешнего муниципального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контроля по внешнему муниципальному финансовому контролю определяется 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 </w:t>
      </w:r>
      <w:bookmarkStart w:id="56" w:name="Par5460"/>
      <w:bookmarkStart w:id="57" w:name="Par5462"/>
      <w:bookmarkEnd w:id="56"/>
      <w:bookmarkEnd w:id="57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Статья 34.Полномочия Федерального Казначейства по  осуществлению внутреннего  муниципального финансового контроля.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 соответствием сведений  о поставленном на учет бюджетном обязательстве по  муниципальному контракту сведениям о данном муниципальном контракте,  содержащемся  в предусмотренном законодательством Российской Федерации о контрактной системе в сфере закупок товаров, работ, услуг для обеспечения  государственных и муниципальных нужд реестре контрактов, заключенных заказчиками.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При осуществлении полномочий по внутреннему муниципальному финансовому контролю Федеральным казначейством проводится  санкционирование     операций.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5472"/>
      <w:bookmarkEnd w:id="58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Статья 35. Полномочия   органов  внутреннего муниципального финансового контроля по осуществлению внутреннего  муниципального финансового контроля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проводятся проверки, ревизии и обследования;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направляются органам и должностным лицам, уполномоченным в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 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 муниципальными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1C55E1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5487"/>
      <w:bookmarkStart w:id="60" w:name="Par5500"/>
      <w:bookmarkEnd w:id="59"/>
      <w:bookmarkEnd w:id="60"/>
      <w:r w:rsidRPr="001C55E1">
        <w:rPr>
          <w:rFonts w:ascii="Times New Roman" w:hAnsi="Times New Roman" w:cs="Times New Roman"/>
          <w:sz w:val="28"/>
          <w:szCs w:val="28"/>
        </w:rPr>
        <w:t xml:space="preserve">Статья 36. Представления и предписания органов внутреннего муниципального финансового контроля  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1.В случаях установления нарушения бюджетного законодательства  Российской Федерации  и иных  нормативных правовых актов, регулирующих бюджетные правоотношения, органами  муниципального финансового контроля составляются  представления и  (или) предписания.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2.Под представлением понимается  документ органа  муниципального финансового контроля,  который  должен содержать обязательную  для рассмотрения в установленные сроки или,  если  срок не указан, в течени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30 дней со дня его получения информацию о выявленных  нарушениях  бюджетного законодательства Российской Федерации и иных  нормативных правовых актов, регулирующих бюджетные правоотношения, и требования о принятии мер  по их устранению, а также устранению причин и условий  таких нарушений.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Под предписанием понимается документ органа муниципального финансового контроля, 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 регулирующих бюджетные  правоотношения, и (или)  требования о возмещении причиненного такими  нарушениями ущерба муниципальному образованию.</w:t>
      </w:r>
      <w:proofErr w:type="gramEnd"/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4.Неисполнение предписаний органа  муниципального финансового 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 правоотношения,   муниципальному образованию ущерба является основанием для обращения уполномоченного соответственно нормативным правовым актом  местной администрации </w:t>
      </w:r>
      <w:r w:rsidRPr="001C55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органа в суд с исковыми заявлениями  о возмещении ущерба,  причиненного муниципальному образованию нарушением бюджетного законодательства Российской Федерации и иных нормативных правовых актов, </w:t>
      </w:r>
      <w:proofErr w:type="gramStart"/>
      <w:r w:rsidRPr="001C55E1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1C55E1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E1">
        <w:rPr>
          <w:rFonts w:ascii="Times New Roman" w:hAnsi="Times New Roman" w:cs="Times New Roman"/>
          <w:b/>
          <w:sz w:val="28"/>
          <w:szCs w:val="28"/>
        </w:rPr>
        <w:t>Глава 7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E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>Статья 37. Введение в действие настоящего решения</w:t>
      </w:r>
    </w:p>
    <w:p w:rsidR="001C55E1" w:rsidRPr="001C55E1" w:rsidRDefault="001C55E1" w:rsidP="00C0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E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 момента опубликования (обнародования) и распространяется  на правоотношения,  возникшие с 1 января 2014 года. </w:t>
      </w:r>
    </w:p>
    <w:p w:rsidR="001C55E1" w:rsidRPr="001C55E1" w:rsidRDefault="001C55E1" w:rsidP="00C02585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rPr>
          <w:rFonts w:ascii="Times New Roman" w:hAnsi="Times New Roman" w:cs="Times New Roman"/>
        </w:rPr>
      </w:pPr>
    </w:p>
    <w:p w:rsidR="001C55E1" w:rsidRPr="001C55E1" w:rsidRDefault="001C55E1" w:rsidP="00C02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55E1" w:rsidRPr="001C55E1" w:rsidSect="00AC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DE" w:rsidRDefault="00896EDE" w:rsidP="00AC69EC">
      <w:pPr>
        <w:spacing w:after="0" w:line="240" w:lineRule="auto"/>
      </w:pPr>
      <w:r>
        <w:separator/>
      </w:r>
    </w:p>
  </w:endnote>
  <w:endnote w:type="continuationSeparator" w:id="0">
    <w:p w:rsidR="00896EDE" w:rsidRDefault="00896EDE" w:rsidP="00AC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DE" w:rsidRDefault="00896EDE" w:rsidP="00AC69EC">
      <w:pPr>
        <w:spacing w:after="0" w:line="240" w:lineRule="auto"/>
      </w:pPr>
      <w:r>
        <w:separator/>
      </w:r>
    </w:p>
  </w:footnote>
  <w:footnote w:type="continuationSeparator" w:id="0">
    <w:p w:rsidR="00896EDE" w:rsidRDefault="00896EDE" w:rsidP="00AC6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8"/>
    <w:rsid w:val="00125179"/>
    <w:rsid w:val="00181427"/>
    <w:rsid w:val="00193ED8"/>
    <w:rsid w:val="001C55E1"/>
    <w:rsid w:val="00455922"/>
    <w:rsid w:val="005D7078"/>
    <w:rsid w:val="0074265B"/>
    <w:rsid w:val="0080097D"/>
    <w:rsid w:val="00841472"/>
    <w:rsid w:val="00896EDE"/>
    <w:rsid w:val="009B5752"/>
    <w:rsid w:val="009C64F1"/>
    <w:rsid w:val="00A17BB7"/>
    <w:rsid w:val="00AC69EC"/>
    <w:rsid w:val="00AC7A48"/>
    <w:rsid w:val="00BC0CA4"/>
    <w:rsid w:val="00BF74DF"/>
    <w:rsid w:val="00C02585"/>
    <w:rsid w:val="00EA17A6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9EC"/>
  </w:style>
  <w:style w:type="paragraph" w:styleId="a8">
    <w:name w:val="footer"/>
    <w:basedOn w:val="a"/>
    <w:link w:val="a9"/>
    <w:uiPriority w:val="99"/>
    <w:unhideWhenUsed/>
    <w:rsid w:val="00A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9EC"/>
  </w:style>
  <w:style w:type="paragraph" w:customStyle="1" w:styleId="aa">
    <w:name w:val="Знак"/>
    <w:basedOn w:val="a"/>
    <w:rsid w:val="001C55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1C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9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9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9EC"/>
  </w:style>
  <w:style w:type="paragraph" w:styleId="a8">
    <w:name w:val="footer"/>
    <w:basedOn w:val="a"/>
    <w:link w:val="a9"/>
    <w:uiPriority w:val="99"/>
    <w:unhideWhenUsed/>
    <w:rsid w:val="00A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9EC"/>
  </w:style>
  <w:style w:type="paragraph" w:customStyle="1" w:styleId="aa">
    <w:name w:val="Знак"/>
    <w:basedOn w:val="a"/>
    <w:rsid w:val="001C55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1C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BCEF65F91C24ACC11422007980C65DD030EB62C84E0D3E4F58C31EC6H8r3M" TargetMode="External"/><Relationship Id="rId18" Type="http://schemas.openxmlformats.org/officeDocument/2006/relationships/hyperlink" Target="http://www.consultant.ru/document/cons_doc_LAW_294306/" TargetMode="External"/><Relationship Id="rId26" Type="http://schemas.openxmlformats.org/officeDocument/2006/relationships/hyperlink" Target="consultantplus://offline/ref=B6843B34166533FF506748BCFEF7FFA4C26555A7CDFBBEBF2DFD3433C7N9r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45EDF0F2D04D4E7EC54D7D0BBDDF8CE45942F6BE102761AFE538CF62J8rF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02F8FA0CE3B71B94332943B93C526D29B810BAA1EE8F671358532FFrFM" TargetMode="External"/><Relationship Id="rId12" Type="http://schemas.openxmlformats.org/officeDocument/2006/relationships/hyperlink" Target="consultantplus://offline/ref=29BCEF65F91C24ACC11422007980C65DD030EB62C84E0D3E4F58C31EC6H8r3M" TargetMode="External"/><Relationship Id="rId17" Type="http://schemas.openxmlformats.org/officeDocument/2006/relationships/hyperlink" Target="http://www.consultant.ru/document/cons_doc_LAW_330422/a822d521b7e939dc36b96b17da82719f28c22c59/" TargetMode="External"/><Relationship Id="rId25" Type="http://schemas.openxmlformats.org/officeDocument/2006/relationships/hyperlink" Target="consultantplus://offline/ref=C4542DCC67EE8CA1FA4C212BA2234F974A9135F877A8A9C420A386B8B2D133A8729AD9E57D2CA3C1UCXEE" TargetMode="External"/><Relationship Id="rId33" Type="http://schemas.openxmlformats.org/officeDocument/2006/relationships/hyperlink" Target="consultantplus://offline/ref=2E1268545F57127CE8384EC2D36FB02AD7BCDAED2D04FC2BD15A3543A9sFY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024CAF330F2C5BD9B44D1869390676D60FD7A96EC94B7AFB3BA5CBAEICr7M" TargetMode="External"/><Relationship Id="rId20" Type="http://schemas.openxmlformats.org/officeDocument/2006/relationships/hyperlink" Target="consultantplus://offline/ref=7845EDF0F2D04D4E7EC54D7D0BBDDF8CE4584AFBB6102761AFE538CF62J8rFM" TargetMode="External"/><Relationship Id="rId29" Type="http://schemas.openxmlformats.org/officeDocument/2006/relationships/hyperlink" Target="consultantplus://offline/main?base=RLAW417;n=26414;fld=134;dst=10023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8D631EBB63D98EB4AA7F29A7403FA0EFD03F980ABC0367553AE20E27GCr2M" TargetMode="External"/><Relationship Id="rId24" Type="http://schemas.openxmlformats.org/officeDocument/2006/relationships/hyperlink" Target="consultantplus://offline/ref=BB557068F10521EDA4F87C61CA3B342B9E51C57D2BAC5C74AD5021B26EKFrEM" TargetMode="External"/><Relationship Id="rId32" Type="http://schemas.openxmlformats.org/officeDocument/2006/relationships/hyperlink" Target="consultantplus://offline/main?base=LAW;n=112715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024CAF330F2C5BD9B44D1869390676D60FD7A96EC94B7AFB3BA5CBAEICr7M" TargetMode="External"/><Relationship Id="rId23" Type="http://schemas.openxmlformats.org/officeDocument/2006/relationships/hyperlink" Target="consultantplus://offline/ref=BB557068F10521EDA4F87C61CA3B342B9E51C57D2BAC5C74AD5021B26EKFrEM" TargetMode="External"/><Relationship Id="rId28" Type="http://schemas.openxmlformats.org/officeDocument/2006/relationships/hyperlink" Target="consultantplus://offline/ref=CD619CCC73F183F48B9F2AEBE906FB6F23941FF2B7839BCFD7D760AF3FC45D89OEr5M" TargetMode="External"/><Relationship Id="rId10" Type="http://schemas.openxmlformats.org/officeDocument/2006/relationships/hyperlink" Target="consultantplus://offline/ref=302F8FA0CE3B71B94332943B93C526D2988C0CAB14B9A17364D03CFADDFArCM" TargetMode="External"/><Relationship Id="rId19" Type="http://schemas.openxmlformats.org/officeDocument/2006/relationships/hyperlink" Target="consultantplus://offline/ref=7845EDF0F2D04D4E7EC54D7D0BBDDF8CE45942F6BE102761AFE538CF62J8rFM" TargetMode="External"/><Relationship Id="rId31" Type="http://schemas.openxmlformats.org/officeDocument/2006/relationships/hyperlink" Target="consultantplus://offline/main?base=LAW;n=112715;fld=134;dst=10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8FA0CE3B71B943328A3685A97CDE9E8252A216B9AE223E8F67A78AA5AEF1F5rDM" TargetMode="External"/><Relationship Id="rId14" Type="http://schemas.openxmlformats.org/officeDocument/2006/relationships/hyperlink" Target="consultantplus://offline/ref=29BCEF65F91C24ACC11422007980C65DD030EB62C84E0D3E4F58C31EC6H8r3M" TargetMode="External"/><Relationship Id="rId22" Type="http://schemas.openxmlformats.org/officeDocument/2006/relationships/hyperlink" Target="consultantplus://offline/ref=BB557068F10521EDA4F87C61CA3B342B9E51C57D2BAC5C74AD5021B26EKFrEM" TargetMode="External"/><Relationship Id="rId27" Type="http://schemas.openxmlformats.org/officeDocument/2006/relationships/hyperlink" Target="consultantplus://offline/ref=B6843B34166533FF506748BCFEF7FFA4C26555A7CDFBBEBF2DFD3433C7N9rFM" TargetMode="External"/><Relationship Id="rId30" Type="http://schemas.openxmlformats.org/officeDocument/2006/relationships/hyperlink" Target="consultantplus://offline/main?base=LAW;n=112715;fld=134;dst=100129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02F8FA0CE3B71B94332943B93C526D2988C0CAB14B9A17364D03CFADDFA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13053</Words>
  <Characters>74403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наумовка</cp:lastModifiedBy>
  <cp:revision>8</cp:revision>
  <cp:lastPrinted>2021-08-05T11:30:00Z</cp:lastPrinted>
  <dcterms:created xsi:type="dcterms:W3CDTF">2021-05-19T11:13:00Z</dcterms:created>
  <dcterms:modified xsi:type="dcterms:W3CDTF">2021-08-05T11:35:00Z</dcterms:modified>
</cp:coreProperties>
</file>