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B1" w:rsidRPr="00B321CD" w:rsidRDefault="00322CB1" w:rsidP="00322CB1">
      <w:pPr>
        <w:tabs>
          <w:tab w:val="left" w:pos="8100"/>
        </w:tabs>
        <w:ind w:firstLine="72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55245</wp:posOffset>
            </wp:positionV>
            <wp:extent cx="1685925" cy="13716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CB1" w:rsidRPr="00FA7CBA" w:rsidRDefault="00322CB1" w:rsidP="00322C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A7CBA">
        <w:rPr>
          <w:b/>
          <w:bCs/>
          <w:sz w:val="26"/>
          <w:szCs w:val="26"/>
        </w:rPr>
        <w:t xml:space="preserve">АДМИНИСТРАЦИЯ </w:t>
      </w:r>
      <w:r w:rsidR="00B94FDD">
        <w:rPr>
          <w:b/>
          <w:bCs/>
          <w:sz w:val="26"/>
          <w:szCs w:val="26"/>
        </w:rPr>
        <w:t>НАУМОВСКОГО</w:t>
      </w:r>
      <w:r w:rsidRPr="00FA7CBA">
        <w:rPr>
          <w:b/>
          <w:bCs/>
          <w:sz w:val="26"/>
          <w:szCs w:val="26"/>
        </w:rPr>
        <w:t xml:space="preserve"> СЕЛЬСОВЕТА</w:t>
      </w:r>
    </w:p>
    <w:p w:rsidR="00322CB1" w:rsidRPr="00FA7CBA" w:rsidRDefault="00322CB1" w:rsidP="00322C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A7CBA">
        <w:rPr>
          <w:b/>
          <w:bCs/>
          <w:sz w:val="26"/>
          <w:szCs w:val="26"/>
        </w:rPr>
        <w:t>КОНЫШЕВСКОГО РАЙОНА КУРСКОЙ ОБЛАСТИ</w:t>
      </w:r>
    </w:p>
    <w:p w:rsidR="00322CB1" w:rsidRPr="00FA7CBA" w:rsidRDefault="00322CB1" w:rsidP="00322CB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322CB1" w:rsidRPr="00FA7CBA" w:rsidRDefault="00322CB1" w:rsidP="00322CB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A7CBA">
        <w:rPr>
          <w:b/>
          <w:bCs/>
          <w:sz w:val="26"/>
          <w:szCs w:val="26"/>
        </w:rPr>
        <w:t>ПОСТАНОВЛЕНИЕ</w:t>
      </w:r>
    </w:p>
    <w:p w:rsidR="00322CB1" w:rsidRPr="00FA7CBA" w:rsidRDefault="00322CB1" w:rsidP="00322CB1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322CB1" w:rsidRPr="00FA7CBA" w:rsidRDefault="00322CB1" w:rsidP="00322CB1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A7CBA">
        <w:rPr>
          <w:b/>
          <w:bCs/>
          <w:sz w:val="26"/>
          <w:szCs w:val="26"/>
        </w:rPr>
        <w:t>от 0</w:t>
      </w:r>
      <w:r w:rsidR="00B94FDD">
        <w:rPr>
          <w:b/>
          <w:bCs/>
          <w:sz w:val="26"/>
          <w:szCs w:val="26"/>
        </w:rPr>
        <w:t>8</w:t>
      </w:r>
      <w:r w:rsidRPr="00FA7CBA">
        <w:rPr>
          <w:b/>
          <w:bCs/>
          <w:sz w:val="26"/>
          <w:szCs w:val="26"/>
        </w:rPr>
        <w:t xml:space="preserve">.08.2017 г.                          </w:t>
      </w:r>
      <w:r>
        <w:rPr>
          <w:b/>
          <w:bCs/>
          <w:sz w:val="26"/>
          <w:szCs w:val="26"/>
        </w:rPr>
        <w:t xml:space="preserve">       </w:t>
      </w:r>
      <w:r w:rsidR="00B94FDD">
        <w:rPr>
          <w:b/>
          <w:bCs/>
          <w:sz w:val="26"/>
          <w:szCs w:val="26"/>
        </w:rPr>
        <w:t>№ 48</w:t>
      </w:r>
      <w:r w:rsidRPr="00FA7CBA">
        <w:rPr>
          <w:b/>
          <w:bCs/>
          <w:sz w:val="26"/>
          <w:szCs w:val="26"/>
        </w:rPr>
        <w:t xml:space="preserve">-па </w:t>
      </w:r>
    </w:p>
    <w:p w:rsidR="00322CB1" w:rsidRPr="00FA7CBA" w:rsidRDefault="00322CB1" w:rsidP="00322C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A7CBA">
        <w:rPr>
          <w:sz w:val="26"/>
          <w:szCs w:val="26"/>
          <w:lang w:eastAsia="ar-SA"/>
        </w:rPr>
        <w:t xml:space="preserve"> </w:t>
      </w:r>
      <w:r w:rsidRPr="00FA7CBA">
        <w:rPr>
          <w:sz w:val="26"/>
          <w:szCs w:val="26"/>
          <w:lang w:eastAsia="ar-SA"/>
        </w:rPr>
        <w:tab/>
      </w:r>
    </w:p>
    <w:p w:rsidR="00322CB1" w:rsidRPr="00FA7CBA" w:rsidRDefault="00322CB1" w:rsidP="00322CB1">
      <w:pPr>
        <w:autoSpaceDE w:val="0"/>
        <w:autoSpaceDN w:val="0"/>
        <w:adjustRightInd w:val="0"/>
        <w:spacing w:before="36"/>
        <w:ind w:right="4308"/>
        <w:jc w:val="both"/>
        <w:rPr>
          <w:b/>
          <w:sz w:val="26"/>
          <w:szCs w:val="26"/>
        </w:rPr>
      </w:pPr>
      <w:r w:rsidRPr="00FA7CBA">
        <w:rPr>
          <w:b/>
          <w:sz w:val="26"/>
          <w:szCs w:val="26"/>
        </w:rPr>
        <w:t xml:space="preserve">Об утверждении </w:t>
      </w:r>
      <w:proofErr w:type="gramStart"/>
      <w:r w:rsidRPr="00FA7CBA">
        <w:rPr>
          <w:b/>
          <w:sz w:val="26"/>
          <w:szCs w:val="26"/>
        </w:rPr>
        <w:t>Правил осуществления внутреннего контроля соответствия обработки персональных данных</w:t>
      </w:r>
      <w:proofErr w:type="gramEnd"/>
      <w:r w:rsidRPr="00FA7CBA">
        <w:rPr>
          <w:b/>
          <w:sz w:val="26"/>
          <w:szCs w:val="26"/>
        </w:rPr>
        <w:t xml:space="preserve"> требованиям к защите персональных данных в администрации </w:t>
      </w:r>
      <w:r w:rsidR="00B94FDD">
        <w:rPr>
          <w:b/>
          <w:sz w:val="26"/>
          <w:szCs w:val="26"/>
        </w:rPr>
        <w:t>Наумовского</w:t>
      </w:r>
      <w:r w:rsidRPr="00FA7CBA">
        <w:rPr>
          <w:b/>
          <w:sz w:val="26"/>
          <w:szCs w:val="26"/>
        </w:rPr>
        <w:t xml:space="preserve"> сельсовета Конышевского района Курской области</w:t>
      </w:r>
    </w:p>
    <w:p w:rsidR="00322CB1" w:rsidRPr="00FA7CBA" w:rsidRDefault="00322CB1" w:rsidP="00322CB1">
      <w:pPr>
        <w:autoSpaceDE w:val="0"/>
        <w:autoSpaceDN w:val="0"/>
        <w:adjustRightInd w:val="0"/>
        <w:spacing w:before="36"/>
        <w:ind w:right="4308"/>
        <w:jc w:val="both"/>
        <w:rPr>
          <w:sz w:val="26"/>
          <w:szCs w:val="26"/>
        </w:rPr>
      </w:pPr>
    </w:p>
    <w:p w:rsidR="00322CB1" w:rsidRPr="00FA7CBA" w:rsidRDefault="00322CB1" w:rsidP="00322CB1">
      <w:pPr>
        <w:tabs>
          <w:tab w:val="left" w:pos="523"/>
          <w:tab w:val="left" w:pos="1134"/>
        </w:tabs>
        <w:spacing w:before="120"/>
        <w:ind w:firstLine="709"/>
        <w:jc w:val="both"/>
        <w:rPr>
          <w:b/>
          <w:sz w:val="26"/>
          <w:szCs w:val="26"/>
        </w:rPr>
      </w:pPr>
      <w:r w:rsidRPr="00FA7CBA">
        <w:rPr>
          <w:sz w:val="26"/>
          <w:szCs w:val="26"/>
        </w:rPr>
        <w:t xml:space="preserve">В соответствии с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FA7CBA">
          <w:rPr>
            <w:sz w:val="26"/>
            <w:szCs w:val="26"/>
          </w:rPr>
          <w:t>2012 г</w:t>
        </w:r>
      </w:smartTag>
      <w:r w:rsidRPr="00FA7CBA">
        <w:rPr>
          <w:sz w:val="26"/>
          <w:szCs w:val="26"/>
        </w:rPr>
        <w:t xml:space="preserve">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</w:t>
      </w:r>
      <w:r w:rsidR="00B94FDD">
        <w:rPr>
          <w:sz w:val="26"/>
          <w:szCs w:val="26"/>
        </w:rPr>
        <w:t>Наумовского</w:t>
      </w:r>
      <w:r w:rsidRPr="00FA7CBA">
        <w:rPr>
          <w:sz w:val="26"/>
          <w:szCs w:val="26"/>
        </w:rPr>
        <w:t xml:space="preserve"> сельсовета Конышевского района Курской области </w:t>
      </w:r>
      <w:r w:rsidRPr="00FA7CBA">
        <w:rPr>
          <w:b/>
          <w:sz w:val="26"/>
          <w:szCs w:val="26"/>
        </w:rPr>
        <w:t>ПОСТАНОВЛЯЕТ:</w:t>
      </w:r>
    </w:p>
    <w:p w:rsidR="00322CB1" w:rsidRPr="00FA7CBA" w:rsidRDefault="00322CB1" w:rsidP="00322CB1">
      <w:pPr>
        <w:tabs>
          <w:tab w:val="left" w:pos="523"/>
          <w:tab w:val="left" w:pos="1134"/>
        </w:tabs>
        <w:spacing w:before="120"/>
        <w:ind w:firstLine="709"/>
        <w:jc w:val="both"/>
        <w:rPr>
          <w:sz w:val="26"/>
          <w:szCs w:val="26"/>
        </w:rPr>
      </w:pPr>
    </w:p>
    <w:p w:rsidR="00322CB1" w:rsidRPr="00FA7CBA" w:rsidRDefault="00322CB1" w:rsidP="00322CB1">
      <w:pPr>
        <w:autoSpaceDE w:val="0"/>
        <w:autoSpaceDN w:val="0"/>
        <w:adjustRightInd w:val="0"/>
        <w:spacing w:before="36"/>
        <w:ind w:firstLine="709"/>
        <w:jc w:val="both"/>
        <w:rPr>
          <w:sz w:val="26"/>
          <w:szCs w:val="26"/>
        </w:rPr>
      </w:pPr>
      <w:r w:rsidRPr="00FA7CBA">
        <w:rPr>
          <w:sz w:val="26"/>
          <w:szCs w:val="26"/>
        </w:rPr>
        <w:t>1.</w:t>
      </w:r>
      <w:r w:rsidRPr="00FA7CBA">
        <w:rPr>
          <w:sz w:val="26"/>
          <w:szCs w:val="26"/>
        </w:rPr>
        <w:tab/>
        <w:t xml:space="preserve">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B94FDD">
        <w:rPr>
          <w:sz w:val="26"/>
          <w:szCs w:val="26"/>
        </w:rPr>
        <w:t>Наумовского</w:t>
      </w:r>
      <w:r w:rsidRPr="00FA7CBA">
        <w:rPr>
          <w:sz w:val="26"/>
          <w:szCs w:val="26"/>
        </w:rPr>
        <w:t xml:space="preserve"> сельсовета Конышевского района Курской области согласно приложению.</w:t>
      </w:r>
    </w:p>
    <w:p w:rsidR="00322CB1" w:rsidRPr="00FA7CBA" w:rsidRDefault="00322CB1" w:rsidP="00322CB1">
      <w:pPr>
        <w:tabs>
          <w:tab w:val="left" w:pos="523"/>
          <w:tab w:val="left" w:pos="1134"/>
        </w:tabs>
        <w:spacing w:before="120"/>
        <w:ind w:firstLine="709"/>
        <w:jc w:val="both"/>
        <w:rPr>
          <w:sz w:val="26"/>
          <w:szCs w:val="26"/>
        </w:rPr>
      </w:pPr>
      <w:r w:rsidRPr="00FA7CBA">
        <w:rPr>
          <w:sz w:val="26"/>
          <w:szCs w:val="26"/>
        </w:rPr>
        <w:t xml:space="preserve"> 2.</w:t>
      </w:r>
      <w:r w:rsidRPr="00FA7CBA">
        <w:rPr>
          <w:sz w:val="26"/>
          <w:szCs w:val="26"/>
        </w:rPr>
        <w:tab/>
      </w:r>
      <w:proofErr w:type="gramStart"/>
      <w:r w:rsidRPr="00FA7CBA">
        <w:rPr>
          <w:sz w:val="26"/>
          <w:szCs w:val="26"/>
        </w:rPr>
        <w:t>Разместить</w:t>
      </w:r>
      <w:proofErr w:type="gramEnd"/>
      <w:r w:rsidRPr="00FA7CBA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="00B94FDD">
        <w:rPr>
          <w:sz w:val="26"/>
          <w:szCs w:val="26"/>
        </w:rPr>
        <w:t>Наумовского</w:t>
      </w:r>
      <w:r w:rsidRPr="00FA7CBA">
        <w:rPr>
          <w:sz w:val="26"/>
          <w:szCs w:val="26"/>
        </w:rPr>
        <w:t xml:space="preserve">  сельсовета Конышевского района Курской области  в сети Интернет </w:t>
      </w:r>
    </w:p>
    <w:p w:rsidR="00322CB1" w:rsidRPr="00FA7CBA" w:rsidRDefault="00322CB1" w:rsidP="00322CB1">
      <w:pPr>
        <w:tabs>
          <w:tab w:val="left" w:pos="523"/>
          <w:tab w:val="left" w:pos="1134"/>
        </w:tabs>
        <w:spacing w:before="120"/>
        <w:ind w:firstLine="709"/>
        <w:jc w:val="both"/>
        <w:rPr>
          <w:rStyle w:val="FontStyle13"/>
        </w:rPr>
      </w:pPr>
      <w:r w:rsidRPr="00FA7CBA">
        <w:rPr>
          <w:sz w:val="26"/>
          <w:szCs w:val="26"/>
        </w:rPr>
        <w:t xml:space="preserve">3. </w:t>
      </w:r>
      <w:proofErr w:type="gramStart"/>
      <w:r w:rsidRPr="00FA7CBA">
        <w:rPr>
          <w:sz w:val="26"/>
          <w:szCs w:val="26"/>
        </w:rPr>
        <w:t>Контроль за</w:t>
      </w:r>
      <w:proofErr w:type="gramEnd"/>
      <w:r w:rsidRPr="00FA7CBA">
        <w:rPr>
          <w:sz w:val="26"/>
          <w:szCs w:val="26"/>
        </w:rPr>
        <w:t xml:space="preserve"> исполнением настоящего распоряжения возложить на заместителя Главы </w:t>
      </w:r>
      <w:r w:rsidR="00B94FDD">
        <w:rPr>
          <w:sz w:val="26"/>
          <w:szCs w:val="26"/>
        </w:rPr>
        <w:t>Наумовского</w:t>
      </w:r>
      <w:r w:rsidRPr="00FA7CBA">
        <w:rPr>
          <w:sz w:val="26"/>
          <w:szCs w:val="26"/>
        </w:rPr>
        <w:t xml:space="preserve">  сельсовета  </w:t>
      </w:r>
      <w:r w:rsidR="00B94FDD">
        <w:rPr>
          <w:sz w:val="26"/>
          <w:szCs w:val="26"/>
        </w:rPr>
        <w:t>Остапенко Т.Н</w:t>
      </w:r>
    </w:p>
    <w:p w:rsidR="00322CB1" w:rsidRDefault="00322CB1" w:rsidP="00322CB1">
      <w:pPr>
        <w:pStyle w:val="a6"/>
        <w:tabs>
          <w:tab w:val="left" w:pos="523"/>
          <w:tab w:val="left" w:pos="1134"/>
        </w:tabs>
        <w:ind w:firstLine="709"/>
        <w:rPr>
          <w:szCs w:val="26"/>
        </w:rPr>
      </w:pPr>
      <w:r w:rsidRPr="00FA7CBA">
        <w:rPr>
          <w:szCs w:val="26"/>
        </w:rPr>
        <w:tab/>
        <w:t xml:space="preserve">  </w:t>
      </w:r>
    </w:p>
    <w:p w:rsidR="00322CB1" w:rsidRPr="00FA7CBA" w:rsidRDefault="00322CB1" w:rsidP="00322CB1">
      <w:pPr>
        <w:pStyle w:val="a6"/>
        <w:tabs>
          <w:tab w:val="left" w:pos="523"/>
          <w:tab w:val="left" w:pos="1134"/>
        </w:tabs>
        <w:ind w:firstLine="709"/>
        <w:rPr>
          <w:szCs w:val="26"/>
        </w:rPr>
      </w:pPr>
    </w:p>
    <w:p w:rsidR="00322CB1" w:rsidRPr="00FA7CBA" w:rsidRDefault="00322CB1" w:rsidP="00322CB1">
      <w:pPr>
        <w:pStyle w:val="a6"/>
        <w:tabs>
          <w:tab w:val="left" w:pos="523"/>
          <w:tab w:val="left" w:pos="1134"/>
        </w:tabs>
        <w:spacing w:before="0"/>
        <w:ind w:firstLine="709"/>
        <w:rPr>
          <w:szCs w:val="26"/>
        </w:rPr>
      </w:pPr>
      <w:r w:rsidRPr="00FA7CBA">
        <w:rPr>
          <w:szCs w:val="26"/>
        </w:rPr>
        <w:t xml:space="preserve">Глава </w:t>
      </w:r>
      <w:r w:rsidR="00B94FDD">
        <w:rPr>
          <w:szCs w:val="26"/>
        </w:rPr>
        <w:t>Наумовского</w:t>
      </w:r>
      <w:r w:rsidRPr="00FA7CBA">
        <w:rPr>
          <w:szCs w:val="26"/>
        </w:rPr>
        <w:t xml:space="preserve">  сельсовета                                                             </w:t>
      </w:r>
    </w:p>
    <w:p w:rsidR="00322CB1" w:rsidRPr="00FA7CBA" w:rsidRDefault="00322CB1" w:rsidP="00322CB1">
      <w:pPr>
        <w:tabs>
          <w:tab w:val="left" w:pos="52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Конышев</w:t>
      </w:r>
      <w:r w:rsidRPr="00FA7CBA">
        <w:rPr>
          <w:sz w:val="26"/>
          <w:szCs w:val="26"/>
        </w:rPr>
        <w:t xml:space="preserve">ского района                                                    </w:t>
      </w:r>
      <w:r w:rsidR="00B94FDD">
        <w:rPr>
          <w:sz w:val="26"/>
          <w:szCs w:val="26"/>
        </w:rPr>
        <w:t xml:space="preserve">      </w:t>
      </w:r>
      <w:proofErr w:type="spellStart"/>
      <w:r w:rsidR="00B94FDD">
        <w:rPr>
          <w:sz w:val="26"/>
          <w:szCs w:val="26"/>
        </w:rPr>
        <w:t>Н.И.Курасов</w:t>
      </w:r>
      <w:proofErr w:type="spellEnd"/>
      <w:r w:rsidR="00B94FDD">
        <w:rPr>
          <w:sz w:val="26"/>
          <w:szCs w:val="26"/>
        </w:rPr>
        <w:t xml:space="preserve"> 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right"/>
        <w:rPr>
          <w:bCs/>
        </w:rPr>
      </w:pPr>
      <w:r w:rsidRPr="00FA7CBA">
        <w:rPr>
          <w:bCs/>
        </w:rPr>
        <w:lastRenderedPageBreak/>
        <w:t xml:space="preserve">Приложение  </w:t>
      </w:r>
    </w:p>
    <w:p w:rsidR="00322CB1" w:rsidRPr="00FA7CBA" w:rsidRDefault="00322CB1" w:rsidP="00322CB1">
      <w:pPr>
        <w:ind w:firstLine="709"/>
        <w:jc w:val="right"/>
        <w:rPr>
          <w:bCs/>
        </w:rPr>
      </w:pPr>
      <w:r w:rsidRPr="00FA7CBA">
        <w:rPr>
          <w:bCs/>
        </w:rPr>
        <w:t xml:space="preserve">к Постановлению </w:t>
      </w:r>
      <w:r>
        <w:rPr>
          <w:bCs/>
        </w:rPr>
        <w:t>А</w:t>
      </w:r>
      <w:r w:rsidRPr="00FA7CBA">
        <w:rPr>
          <w:bCs/>
        </w:rPr>
        <w:t xml:space="preserve">дминистрации </w:t>
      </w:r>
    </w:p>
    <w:p w:rsidR="00322CB1" w:rsidRPr="00FA7CBA" w:rsidRDefault="00B94FDD" w:rsidP="00322CB1">
      <w:pPr>
        <w:ind w:firstLine="709"/>
        <w:jc w:val="right"/>
        <w:rPr>
          <w:bCs/>
        </w:rPr>
      </w:pPr>
      <w:r>
        <w:rPr>
          <w:bCs/>
        </w:rPr>
        <w:t>Наумовского</w:t>
      </w:r>
      <w:r w:rsidR="00322CB1" w:rsidRPr="00FA7CBA">
        <w:rPr>
          <w:bCs/>
        </w:rPr>
        <w:t xml:space="preserve">  сельсовета</w:t>
      </w:r>
    </w:p>
    <w:p w:rsidR="00322CB1" w:rsidRPr="00FA7CBA" w:rsidRDefault="00322CB1" w:rsidP="00322CB1">
      <w:pPr>
        <w:ind w:firstLine="709"/>
        <w:jc w:val="right"/>
        <w:rPr>
          <w:bCs/>
        </w:rPr>
      </w:pPr>
      <w:r>
        <w:rPr>
          <w:bCs/>
        </w:rPr>
        <w:t>Конышев</w:t>
      </w:r>
      <w:r w:rsidRPr="00FA7CBA">
        <w:rPr>
          <w:bCs/>
        </w:rPr>
        <w:t xml:space="preserve">ского района </w:t>
      </w:r>
    </w:p>
    <w:p w:rsidR="00322CB1" w:rsidRPr="00FA7CBA" w:rsidRDefault="00322CB1" w:rsidP="00322CB1">
      <w:pPr>
        <w:ind w:firstLine="709"/>
        <w:jc w:val="right"/>
        <w:rPr>
          <w:bCs/>
        </w:rPr>
      </w:pPr>
      <w:r w:rsidRPr="00FA7CBA">
        <w:rPr>
          <w:bCs/>
        </w:rPr>
        <w:tab/>
      </w:r>
      <w:r w:rsidRPr="00FA7CBA">
        <w:rPr>
          <w:bCs/>
        </w:rPr>
        <w:tab/>
        <w:t xml:space="preserve">от </w:t>
      </w:r>
      <w:r w:rsidR="00B94FDD">
        <w:rPr>
          <w:bCs/>
        </w:rPr>
        <w:t>08</w:t>
      </w:r>
      <w:r w:rsidRPr="00FA7CBA">
        <w:rPr>
          <w:bCs/>
        </w:rPr>
        <w:t>.0</w:t>
      </w:r>
      <w:r>
        <w:rPr>
          <w:bCs/>
        </w:rPr>
        <w:t>8</w:t>
      </w:r>
      <w:r w:rsidRPr="00FA7CBA">
        <w:rPr>
          <w:bCs/>
        </w:rPr>
        <w:t>.2017</w:t>
      </w:r>
      <w:r>
        <w:rPr>
          <w:bCs/>
        </w:rPr>
        <w:t xml:space="preserve"> г.</w:t>
      </w:r>
      <w:r w:rsidRPr="00FA7CBA">
        <w:rPr>
          <w:bCs/>
        </w:rPr>
        <w:t xml:space="preserve"> № </w:t>
      </w:r>
      <w:r w:rsidR="00B94FDD">
        <w:rPr>
          <w:bCs/>
        </w:rPr>
        <w:t>48</w:t>
      </w:r>
      <w:bookmarkStart w:id="0" w:name="_GoBack"/>
      <w:bookmarkEnd w:id="0"/>
      <w:r>
        <w:rPr>
          <w:bCs/>
        </w:rPr>
        <w:t>-па</w:t>
      </w:r>
    </w:p>
    <w:p w:rsidR="00322CB1" w:rsidRPr="00FA7CBA" w:rsidRDefault="00322CB1" w:rsidP="00322CB1">
      <w:pPr>
        <w:ind w:firstLine="709"/>
        <w:jc w:val="right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jc w:val="center"/>
        <w:rPr>
          <w:b/>
          <w:bCs/>
          <w:sz w:val="28"/>
          <w:szCs w:val="28"/>
        </w:rPr>
      </w:pPr>
      <w:r w:rsidRPr="00FA7CBA">
        <w:rPr>
          <w:b/>
          <w:bCs/>
          <w:sz w:val="28"/>
          <w:szCs w:val="28"/>
        </w:rPr>
        <w:t>Правила</w:t>
      </w:r>
    </w:p>
    <w:p w:rsidR="00322CB1" w:rsidRPr="00FA7CBA" w:rsidRDefault="00322CB1" w:rsidP="00322CB1">
      <w:pPr>
        <w:jc w:val="center"/>
        <w:rPr>
          <w:b/>
          <w:bCs/>
          <w:sz w:val="28"/>
          <w:szCs w:val="28"/>
        </w:rPr>
      </w:pPr>
      <w:r w:rsidRPr="00FA7CBA">
        <w:rPr>
          <w:b/>
          <w:bCs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b/>
          <w:bCs/>
          <w:sz w:val="28"/>
          <w:szCs w:val="28"/>
        </w:rPr>
        <w:t>А</w:t>
      </w:r>
      <w:r w:rsidRPr="00FA7CBA">
        <w:rPr>
          <w:b/>
          <w:bCs/>
          <w:sz w:val="28"/>
          <w:szCs w:val="28"/>
        </w:rPr>
        <w:t xml:space="preserve">дминистрации </w:t>
      </w:r>
      <w:r w:rsidR="00B94FDD">
        <w:rPr>
          <w:b/>
          <w:bCs/>
          <w:sz w:val="28"/>
          <w:szCs w:val="28"/>
        </w:rPr>
        <w:t>Наумовского</w:t>
      </w:r>
      <w:r w:rsidRPr="00FA7CBA">
        <w:rPr>
          <w:b/>
          <w:bCs/>
          <w:sz w:val="28"/>
          <w:szCs w:val="28"/>
        </w:rPr>
        <w:t xml:space="preserve"> сельсовета </w:t>
      </w:r>
      <w:r>
        <w:rPr>
          <w:b/>
          <w:bCs/>
          <w:sz w:val="28"/>
          <w:szCs w:val="28"/>
        </w:rPr>
        <w:t>Конышев</w:t>
      </w:r>
      <w:r w:rsidRPr="00FA7CBA">
        <w:rPr>
          <w:b/>
          <w:bCs/>
          <w:sz w:val="28"/>
          <w:szCs w:val="28"/>
        </w:rPr>
        <w:t>ского района</w:t>
      </w:r>
      <w:r>
        <w:rPr>
          <w:b/>
          <w:bCs/>
          <w:sz w:val="28"/>
          <w:szCs w:val="28"/>
        </w:rPr>
        <w:t xml:space="preserve"> Курской области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ind w:firstLine="709"/>
        <w:jc w:val="both"/>
        <w:rPr>
          <w:b/>
          <w:bCs/>
          <w:sz w:val="28"/>
          <w:szCs w:val="28"/>
        </w:rPr>
      </w:pPr>
      <w:r w:rsidRPr="006B7070">
        <w:rPr>
          <w:b/>
          <w:bCs/>
          <w:sz w:val="28"/>
          <w:szCs w:val="28"/>
        </w:rPr>
        <w:t>1. Общие положения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proofErr w:type="gramStart"/>
      <w:r w:rsidRPr="00FA7CBA">
        <w:rPr>
          <w:bCs/>
          <w:sz w:val="28"/>
          <w:szCs w:val="28"/>
        </w:rPr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сельсовета (далее - Правила) относятся к основным организационно-распорядительным документам системы документов информационной безопасности администрации сельсовета и разработаны в соответствии с требованиями постановления Правительств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FA7CBA">
          <w:rPr>
            <w:bCs/>
            <w:sz w:val="28"/>
            <w:szCs w:val="28"/>
          </w:rPr>
          <w:t>2012 г</w:t>
        </w:r>
      </w:smartTag>
      <w:r w:rsidRPr="00FA7CBA">
        <w:rPr>
          <w:bCs/>
          <w:sz w:val="28"/>
          <w:szCs w:val="28"/>
        </w:rPr>
        <w:t>. № 211 "Об утверждении перечня мер, направленных на обеспечение выполнения обязанностей, предусмотренных Федеральным законом "О персональных</w:t>
      </w:r>
      <w:proofErr w:type="gramEnd"/>
      <w:r w:rsidRPr="00FA7CBA">
        <w:rPr>
          <w:bCs/>
          <w:sz w:val="28"/>
          <w:szCs w:val="28"/>
        </w:rPr>
        <w:t xml:space="preserve"> </w:t>
      </w:r>
      <w:proofErr w:type="gramStart"/>
      <w:r w:rsidRPr="00FA7CBA">
        <w:rPr>
          <w:bCs/>
          <w:sz w:val="28"/>
          <w:szCs w:val="28"/>
        </w:rPr>
        <w:t>данных" и принятыми в соответствии с ним нормативными правовыми актами, операторами, являющимися государственными или муниципальными органами".</w:t>
      </w:r>
      <w:proofErr w:type="gramEnd"/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В Правилах определен порядок организации и осуществления внутреннего контроля обработки персональных данных (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) в администрации сельсовета с целью своевременного выявления и предотвращения: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хищения технических средств и носителей информации;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утраты информации;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преднамеренных программно-технических воздействий на информацию и (или) средства вычислительной техники, вызывающих нарушение целостности информации и нарушение работоспособности автоматизированной системы;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несанкционированного доступа к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с целью уничтожения, искажения, модификации (подделки), копирования и блокирования;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утечки информации по техническим каналам.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Внутренний контроль состояния защиты информации включает в себя: контроль организации защиты информации; 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контроль эффективности защиты информации.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ind w:firstLine="709"/>
        <w:jc w:val="both"/>
        <w:rPr>
          <w:b/>
          <w:bCs/>
          <w:sz w:val="28"/>
          <w:szCs w:val="28"/>
        </w:rPr>
      </w:pPr>
      <w:r w:rsidRPr="006B7070">
        <w:rPr>
          <w:b/>
          <w:bCs/>
          <w:sz w:val="28"/>
          <w:szCs w:val="28"/>
        </w:rPr>
        <w:lastRenderedPageBreak/>
        <w:t xml:space="preserve">2. Порядок внутреннего </w:t>
      </w:r>
      <w:proofErr w:type="gramStart"/>
      <w:r w:rsidRPr="006B7070">
        <w:rPr>
          <w:b/>
          <w:bCs/>
          <w:sz w:val="28"/>
          <w:szCs w:val="28"/>
        </w:rPr>
        <w:t>контроля за</w:t>
      </w:r>
      <w:proofErr w:type="gramEnd"/>
      <w:r w:rsidRPr="006B7070">
        <w:rPr>
          <w:b/>
          <w:bCs/>
          <w:sz w:val="28"/>
          <w:szCs w:val="28"/>
        </w:rPr>
        <w:t xml:space="preserve"> соблюдением требований по обработке и обеспечению безопасности персональных данных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В целях осуществления внутреннего контроля соответствия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установленным требованиям организуется проведение периодических проверок условий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. Проверки осуществляются муниципальным служащим администрации сельсовета, ответственным за организацию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в администрации сельсовета либо комиссией, образуемой главой сельсовета, не реже одного раза в год в соответствии с утвержденным графиком. 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При осуществлении внутреннего контроля соответствия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установленным требованиям производится проверка: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соблюдения принципов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соответствия локальных актов в области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 действующему законодательству Российской Федерации;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выполнения служащими администрации сельсовета требований и правил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в информационных системах персональных данных (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>)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перечней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, используемых для решения задач и функций структурными подразделениями администрации сельсовета и необходимости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в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актуальности содержащихся в Правилах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в администрации сельсовета в каждой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 информации о законности целей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и оценке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proofErr w:type="gramStart"/>
      <w:r w:rsidRPr="00FA7CBA">
        <w:rPr>
          <w:bCs/>
          <w:sz w:val="28"/>
          <w:szCs w:val="28"/>
        </w:rPr>
        <w:t xml:space="preserve">правильности осуществления сбора, систематизации, записи,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в каждой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сельсовета;</w:t>
      </w:r>
      <w:proofErr w:type="gramEnd"/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актуальности перечня должностей муниципальных служащих сельсовета, замещающих должности муниципальной службы в администрации сельсовета, уполномоченных на обработку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, имеющих доступ к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актуальности перечня должностей муниципальных служащих сельсовета, замещающих должности муниципальной службы в администрации сельсовета, ответственных за проведение мероприятий по обезличиванию обрабатываемых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соблюдения прав субъектов персональных данных, чьи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обрабатываются в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соблюдения обязанностей администрации сельсовета как оператора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, предусмотренных действующим законодательством в области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proofErr w:type="gramStart"/>
      <w:r w:rsidRPr="00FA7CBA">
        <w:rPr>
          <w:bCs/>
          <w:sz w:val="28"/>
          <w:szCs w:val="28"/>
        </w:rPr>
        <w:t xml:space="preserve">порядка взаимодействия с субъектами персональных данных,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которых обрабатываются в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сельсовета, в том числе соблюдения </w:t>
      </w:r>
      <w:r w:rsidRPr="00FA7CBA">
        <w:rPr>
          <w:bCs/>
          <w:sz w:val="28"/>
          <w:szCs w:val="28"/>
        </w:rPr>
        <w:lastRenderedPageBreak/>
        <w:t xml:space="preserve">сроков, предусмотренных действующим законодательством в области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, соблюдения требований по уведомлениям, порядка разъяснения субъектам персональных данных необходимой информации, порядка реагирования на обращения (запросы) субъектов персональных данных, порядка действий при достижении целей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и отзыве согласий субъектами персональных данных;</w:t>
      </w:r>
      <w:proofErr w:type="gramEnd"/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 наличия необходимых согласий субъектов персональных данных, чьи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обрабатываются в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актуальности сведений, содержащихся в уведомлении об обработке (о намерении осуществлять обработку) персональных данных;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актуальности перечня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в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наличия и актуальности сведений, содержащихся в Правилах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 для каждой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знания и соблюдения государственными гражданскими служащими сельсовета, замещающими должности муниципальной службы в администрации сельсовета (далее - служащие администрации сельсовета) положений действующего законодательства Российской Федерации в области 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знания и соблюдения служащими администрации </w:t>
      </w:r>
      <w:proofErr w:type="gramStart"/>
      <w:r w:rsidRPr="00FA7CBA">
        <w:rPr>
          <w:bCs/>
          <w:sz w:val="28"/>
          <w:szCs w:val="28"/>
        </w:rPr>
        <w:t>сельсовета положений локальных актов администрации сельсовета</w:t>
      </w:r>
      <w:proofErr w:type="gramEnd"/>
      <w:r w:rsidRPr="00FA7CBA">
        <w:rPr>
          <w:bCs/>
          <w:sz w:val="28"/>
          <w:szCs w:val="28"/>
        </w:rPr>
        <w:t xml:space="preserve"> в области обработки и обеспечения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знания и соблюдения служащими администрации сельсовета инструкций, руководств и иных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соблюдения служащими администрации сельсовета конфиденциальности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актуальности локальных актов администрации сельсовета в области обеспечения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, в том числе в Технических паспортах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соблюдения служащими администрации сельсовета требований по обеспечению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наличия локальных актов администрации сельсовета, технической и эксплуатационной документации технических и программных средств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сельсовета;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по иным вопросам.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О результатах проведенной проверки и мерах, необходимых для устранения выявленных нарушений, лицо, ответственное за проведение проверки, докладывает главе сельсовета.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При проведении внутреннего контроля на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(отдельное автоматизированное рабочее место) администрации сельсовета составляется протокол контроля выполнения требований по обеспечению безопасности информации, содержащей сведения ограниченного доступа, </w:t>
      </w:r>
      <w:r w:rsidRPr="00FA7CBA">
        <w:rPr>
          <w:bCs/>
          <w:sz w:val="28"/>
          <w:szCs w:val="28"/>
        </w:rPr>
        <w:lastRenderedPageBreak/>
        <w:t>при ее автоматизированной обработке на автоматизированном рабочем месте по форме, приведенной в приложении к настоящим Правилам.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ind w:firstLine="709"/>
        <w:jc w:val="both"/>
        <w:rPr>
          <w:b/>
          <w:bCs/>
          <w:sz w:val="28"/>
          <w:szCs w:val="28"/>
        </w:rPr>
      </w:pPr>
      <w:r w:rsidRPr="006B7070">
        <w:rPr>
          <w:b/>
          <w:bCs/>
          <w:sz w:val="28"/>
          <w:szCs w:val="28"/>
        </w:rPr>
        <w:t>3.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Во время осуществления внутреннего контроля соответствия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установленным требованиям в администрации сельсовета производится 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и принимаемых мер по обработке и обеспечению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в администрации сельсовета.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proofErr w:type="gramStart"/>
      <w:r w:rsidRPr="00FA7CBA">
        <w:rPr>
          <w:bCs/>
          <w:sz w:val="28"/>
          <w:szCs w:val="28"/>
        </w:rPr>
        <w:t xml:space="preserve">При оценке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, для каждой </w:t>
      </w:r>
      <w:proofErr w:type="spellStart"/>
      <w:r w:rsidRPr="00FA7CBA">
        <w:rPr>
          <w:bCs/>
          <w:sz w:val="28"/>
          <w:szCs w:val="28"/>
        </w:rPr>
        <w:t>ИСПДн</w:t>
      </w:r>
      <w:proofErr w:type="spellEnd"/>
      <w:r w:rsidRPr="00FA7CBA">
        <w:rPr>
          <w:bCs/>
          <w:sz w:val="28"/>
          <w:szCs w:val="28"/>
        </w:rPr>
        <w:t xml:space="preserve"> администрации сельсовета производится экспертное сравнение заявленной администрацией сельсовета в своих локальных актах оценки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и применяемых администрацией сельсовета мер</w:t>
      </w:r>
      <w:proofErr w:type="gramEnd"/>
      <w:r w:rsidRPr="00FA7CBA">
        <w:rPr>
          <w:bCs/>
          <w:sz w:val="28"/>
          <w:szCs w:val="28"/>
        </w:rPr>
        <w:t xml:space="preserve">, направленных на обеспечение выполнения обязанностей, предусмотренных действующим законодательством в области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и изложенных в настоящих Правилах осуществления внутреннего контроля соответствия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в администрации сельсовета.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По итогам сравнений принимается решение о достаточности применяемых администрацией сельсовета мер, направленных на обеспечение выполнения обязанностей, предусмотренных действующим законодательством в области 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и возможности или необходимости принятия дополнительных мер или изменения установленного в администрации сельсовета порядка обработки и обеспечения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Оценка соотношения вреда, который может быть причинен субъектам персональных данных в случае нарушения требований по обработке и обеспечению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и принимаемых мер по обработке и обеспечению безопасности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>, в администрации сельсовета оформляется в виде отдельного документа, подписывается председателем комиссии и утверждается главой сельсовета.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По результатам принятых решений муниципальным служащим администрации сельсовета, ответственным за организацию обработки </w:t>
      </w:r>
      <w:proofErr w:type="spellStart"/>
      <w:r w:rsidRPr="00FA7CBA">
        <w:rPr>
          <w:bCs/>
          <w:sz w:val="28"/>
          <w:szCs w:val="28"/>
        </w:rPr>
        <w:t>ПДн</w:t>
      </w:r>
      <w:proofErr w:type="spellEnd"/>
      <w:r w:rsidRPr="00FA7CBA">
        <w:rPr>
          <w:bCs/>
          <w:sz w:val="28"/>
          <w:szCs w:val="28"/>
        </w:rPr>
        <w:t xml:space="preserve"> в администрации сельсовета,  организуется работа по их реализации.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 xml:space="preserve"> 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lastRenderedPageBreak/>
        <w:t>ПРИЛОЖЕНИЕ</w:t>
      </w:r>
    </w:p>
    <w:p w:rsidR="00322CB1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t xml:space="preserve">к Правилам осуществления внутреннего </w:t>
      </w:r>
    </w:p>
    <w:p w:rsidR="00322CB1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t xml:space="preserve">контроля соответствия обработки </w:t>
      </w:r>
      <w:proofErr w:type="gramStart"/>
      <w:r w:rsidRPr="006B7070">
        <w:rPr>
          <w:bCs/>
        </w:rPr>
        <w:t>персональных</w:t>
      </w:r>
      <w:proofErr w:type="gramEnd"/>
      <w:r w:rsidRPr="006B7070">
        <w:rPr>
          <w:bCs/>
        </w:rPr>
        <w:t xml:space="preserve"> </w:t>
      </w:r>
    </w:p>
    <w:p w:rsidR="00322CB1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t xml:space="preserve">данных требованиям к защите персональных </w:t>
      </w:r>
    </w:p>
    <w:p w:rsidR="00322CB1" w:rsidRPr="006B7070" w:rsidRDefault="00322CB1" w:rsidP="00322CB1">
      <w:pPr>
        <w:ind w:firstLine="709"/>
        <w:jc w:val="right"/>
        <w:rPr>
          <w:bCs/>
        </w:rPr>
      </w:pPr>
      <w:r w:rsidRPr="006B7070">
        <w:rPr>
          <w:bCs/>
        </w:rPr>
        <w:t>данных в администрации сельсовета</w:t>
      </w:r>
    </w:p>
    <w:p w:rsidR="00322CB1" w:rsidRPr="006B7070" w:rsidRDefault="00322CB1" w:rsidP="00322CB1">
      <w:pPr>
        <w:ind w:firstLine="709"/>
        <w:jc w:val="right"/>
        <w:rPr>
          <w:bCs/>
        </w:rPr>
      </w:pPr>
    </w:p>
    <w:p w:rsidR="00322CB1" w:rsidRPr="00FA7CBA" w:rsidRDefault="00322CB1" w:rsidP="00322CB1">
      <w:pPr>
        <w:ind w:firstLine="709"/>
        <w:jc w:val="right"/>
        <w:rPr>
          <w:bCs/>
          <w:sz w:val="28"/>
          <w:szCs w:val="28"/>
        </w:rPr>
      </w:pPr>
      <w:r w:rsidRPr="00FA7CBA">
        <w:rPr>
          <w:bCs/>
          <w:sz w:val="28"/>
          <w:szCs w:val="28"/>
        </w:rPr>
        <w:t>Форма</w:t>
      </w:r>
    </w:p>
    <w:p w:rsidR="00322CB1" w:rsidRPr="00FA7CBA" w:rsidRDefault="00322CB1" w:rsidP="00322CB1">
      <w:pPr>
        <w:ind w:firstLine="709"/>
        <w:jc w:val="both"/>
        <w:rPr>
          <w:bCs/>
          <w:sz w:val="28"/>
          <w:szCs w:val="28"/>
        </w:rPr>
      </w:pPr>
    </w:p>
    <w:p w:rsidR="00322CB1" w:rsidRPr="006B7070" w:rsidRDefault="00322CB1" w:rsidP="00322CB1">
      <w:pPr>
        <w:jc w:val="center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Протокол №</w:t>
      </w:r>
      <w:r>
        <w:rPr>
          <w:bCs/>
          <w:sz w:val="26"/>
          <w:szCs w:val="26"/>
        </w:rPr>
        <w:t xml:space="preserve"> _____</w:t>
      </w:r>
    </w:p>
    <w:p w:rsidR="00322CB1" w:rsidRPr="006B7070" w:rsidRDefault="00322CB1" w:rsidP="00322CB1">
      <w:pPr>
        <w:jc w:val="center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контроля выполнения требований по обеспечению безопасности информации, содержащей сведения ограниченного доступа, при ее автоматизированной обработке на автоматизированном рабочем месте</w:t>
      </w:r>
    </w:p>
    <w:p w:rsidR="00322CB1" w:rsidRPr="006B7070" w:rsidRDefault="00322CB1" w:rsidP="00322CB1">
      <w:pPr>
        <w:ind w:firstLine="709"/>
        <w:jc w:val="center"/>
        <w:rPr>
          <w:bCs/>
          <w:sz w:val="26"/>
          <w:szCs w:val="26"/>
        </w:rPr>
      </w:pP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________________________________________</w:t>
      </w:r>
      <w:r>
        <w:rPr>
          <w:bCs/>
          <w:sz w:val="26"/>
          <w:szCs w:val="26"/>
        </w:rPr>
        <w:t>_____</w:t>
      </w:r>
      <w:r w:rsidRPr="006B7070">
        <w:rPr>
          <w:bCs/>
          <w:sz w:val="26"/>
          <w:szCs w:val="26"/>
        </w:rPr>
        <w:t>_________________________</w:t>
      </w:r>
    </w:p>
    <w:p w:rsidR="00322CB1" w:rsidRPr="006B7070" w:rsidRDefault="00322CB1" w:rsidP="00322CB1">
      <w:pPr>
        <w:ind w:firstLine="709"/>
        <w:jc w:val="center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(наименование структурного подразделения администрации сельсовета)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1.</w:t>
      </w:r>
      <w:r w:rsidRPr="006B7070">
        <w:rPr>
          <w:b/>
          <w:bCs/>
          <w:sz w:val="26"/>
          <w:szCs w:val="26"/>
        </w:rPr>
        <w:tab/>
        <w:t>Объект контроля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Указать: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наименование автоматизированного рабочего места (АРМ);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заводской (инвентарный) номер системного блока ПЭВМ АРМ;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принадлежность к подразделению;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адрес размещения АРМ.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2.</w:t>
      </w:r>
      <w:r w:rsidRPr="006B7070">
        <w:rPr>
          <w:b/>
          <w:bCs/>
          <w:sz w:val="26"/>
          <w:szCs w:val="26"/>
        </w:rPr>
        <w:tab/>
        <w:t>Назначение объекта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Указать: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тип информации, обрабатываемой (хранимой) на АРМ;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уровень   защищенности   персональных   данных   при   их   обработке   в информационной системе.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3.</w:t>
      </w:r>
      <w:r w:rsidRPr="006B7070">
        <w:rPr>
          <w:b/>
          <w:bCs/>
          <w:sz w:val="26"/>
          <w:szCs w:val="26"/>
        </w:rPr>
        <w:tab/>
        <w:t>Контролируемые вопросы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Состояние организации технической защиты информации при обработке (хранении) информации ограниченного доступа.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наличия руководящих документов, инструкций, документации, регламентирующей обработку (хранение) информации ограниченного доступа: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перечня защищаемых ресурсов и уровня их конфиденциальности;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перечня лиц, обслуживающих АРМ;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перечня лиц, имеющих право самостоятельного доступа в помещение с АРМ;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перечня лиц, имеющих право самостоятельного доступа к штатным средствам АРМ и уровень их полномочий;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распоряжения о назначения комиссии для определения уровня защищенности персональных данных;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распоряжения о назначении администратора информационной безопасности;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данных по уровню подготовки персонала;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инструкции по обеспечению защиты информации, обрабатываемой на АРМ; перечня программного обеспечения;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описания технологического процесса обработки информации;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схемы информационных потоков;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технического паспорта;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lastRenderedPageBreak/>
        <w:t>матрицы доступа субъектов к защищаемым информационным ресурсам; акта установки системы активного зашумления (при наличии);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 акта установки системы защиты информации от несанкционированного доступа (СЗИ НСД) (при наличии);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описания системы разграничения доступа и настроек СЗИ НСД;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инструкции администратору безопасности;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инструкции пользователю;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инструкции по антивирусному контролю;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распоряжения о допуске служащих;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распоряжения о вводе в эксплуатацию.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соответствия настройки подсистемы управления доступом, подсистемы регистрации и учета, подсистемы обеспечения целостности требованиям присвоенного класса защищенности от НСД.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В соответствии с требованиями руководящего документа "Автоматизированные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информации", утвержденного решением Председателя </w:t>
      </w:r>
      <w:proofErr w:type="spellStart"/>
      <w:r w:rsidRPr="006B7070">
        <w:rPr>
          <w:bCs/>
          <w:sz w:val="26"/>
          <w:szCs w:val="26"/>
        </w:rPr>
        <w:t>Гостехкомиссии</w:t>
      </w:r>
      <w:proofErr w:type="spellEnd"/>
      <w:r w:rsidRPr="006B7070">
        <w:rPr>
          <w:bCs/>
          <w:sz w:val="26"/>
          <w:szCs w:val="26"/>
        </w:rPr>
        <w:t xml:space="preserve"> от 30.03.1992, в настройках подсистемы управления доступом проверяется: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наличие требований к длине и сложности пароля;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ограничение максимального срока действия пароля;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настройки блокировки учетных записей при попытках несанкционированного доступа;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наличие административных прав у пользователей;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выполнение требований мандатного разграничения прав доступа к каталогам, программам, файлам.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 настройках подсистемы регистрации и учета контролируется: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отсутствие критических ошибок и несанкционированных запусков процессов, зарегистрированных в журнале приложений;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отсутствие зарегистрированных критических системных ошибок в системном журнале;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отсутствие зарегистрированных изменений действующих политик безопасности, прав доступа, настроек системы защиты информации в журнале системы защиты информации;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возможности несанкционированного доступа к информации, аудиты отказа, зарегистрированные в журнале безопасности.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В настройках подсистемы обеспечения целостности контролируется: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соответствие программного обеспечения, установленного на АРМ, аттестационным материалам;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отсутствие программных средств разработки и отладки приложений;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наличие средств антивирусного контроля, включая срок действия лицензии и периодичность обновления антивирусных баз.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наличия лицензионного программного обеспечения, установленного в процессе проведенной аттестации по требованиям безопасности информации.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срока действия лицензии, порядка и периодичности обновления баз антивирусной программы.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Контроль наличия сетевых плат (в том числе интегрированных) и физической возможности их использования.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lastRenderedPageBreak/>
        <w:t>Контроль возможности и фактов подключения незарегистрированных магнитных и иных носителей информации.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4.</w:t>
      </w:r>
      <w:r w:rsidRPr="006B7070">
        <w:rPr>
          <w:b/>
          <w:bCs/>
          <w:sz w:val="26"/>
          <w:szCs w:val="26"/>
        </w:rPr>
        <w:tab/>
        <w:t xml:space="preserve">Метод проведения контроля: 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Экспертно-документальный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5.</w:t>
      </w:r>
      <w:r w:rsidRPr="006B7070">
        <w:rPr>
          <w:b/>
          <w:bCs/>
          <w:sz w:val="26"/>
          <w:szCs w:val="26"/>
        </w:rPr>
        <w:tab/>
        <w:t>Средства контроля: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Программные возможности операционной системы, установленной на контролируемом АРМ.</w:t>
      </w:r>
    </w:p>
    <w:p w:rsidR="00322CB1" w:rsidRPr="006B7070" w:rsidRDefault="00322CB1" w:rsidP="00322CB1">
      <w:pPr>
        <w:ind w:firstLine="709"/>
        <w:jc w:val="both"/>
        <w:rPr>
          <w:b/>
          <w:bCs/>
          <w:sz w:val="26"/>
          <w:szCs w:val="26"/>
        </w:rPr>
      </w:pPr>
      <w:r w:rsidRPr="006B7070">
        <w:rPr>
          <w:b/>
          <w:bCs/>
          <w:sz w:val="26"/>
          <w:szCs w:val="26"/>
        </w:rPr>
        <w:t>6.</w:t>
      </w:r>
      <w:r w:rsidRPr="006B7070">
        <w:rPr>
          <w:b/>
          <w:bCs/>
          <w:sz w:val="26"/>
          <w:szCs w:val="26"/>
        </w:rPr>
        <w:tab/>
        <w:t>Перечень документов, регламентирующих выполнение требований по обеспечению безопасности информации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проводится в соответствии с требованиями: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- Указа Президента Российской Федерации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 от 17.03.2008 № 351;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- специальных требований и рекомендаций по технической защите конфиденциальной информации (приказ </w:t>
      </w:r>
      <w:proofErr w:type="spellStart"/>
      <w:r w:rsidRPr="006B7070">
        <w:rPr>
          <w:bCs/>
          <w:sz w:val="26"/>
          <w:szCs w:val="26"/>
        </w:rPr>
        <w:t>Гостехкомиссии</w:t>
      </w:r>
      <w:proofErr w:type="spellEnd"/>
      <w:r w:rsidRPr="006B7070">
        <w:rPr>
          <w:bCs/>
          <w:sz w:val="26"/>
          <w:szCs w:val="26"/>
        </w:rPr>
        <w:t xml:space="preserve"> России от 30.08.2002 № 282);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- руководящего документа "Автоматизированные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информации" (решение Председателя </w:t>
      </w:r>
      <w:proofErr w:type="spellStart"/>
      <w:r w:rsidRPr="006B7070">
        <w:rPr>
          <w:bCs/>
          <w:sz w:val="26"/>
          <w:szCs w:val="26"/>
        </w:rPr>
        <w:t>Гостехкомиссии</w:t>
      </w:r>
      <w:proofErr w:type="spellEnd"/>
      <w:r w:rsidRPr="006B7070">
        <w:rPr>
          <w:bCs/>
          <w:sz w:val="26"/>
          <w:szCs w:val="26"/>
        </w:rPr>
        <w:t xml:space="preserve"> от 30.03.1992);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 xml:space="preserve">- руководящего документа "Защита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</w:t>
      </w:r>
      <w:proofErr w:type="spellStart"/>
      <w:r w:rsidRPr="006B7070">
        <w:rPr>
          <w:bCs/>
          <w:sz w:val="26"/>
          <w:szCs w:val="26"/>
        </w:rPr>
        <w:t>недекларированных</w:t>
      </w:r>
      <w:proofErr w:type="spellEnd"/>
      <w:r w:rsidRPr="006B7070">
        <w:rPr>
          <w:bCs/>
          <w:sz w:val="26"/>
          <w:szCs w:val="26"/>
        </w:rPr>
        <w:t xml:space="preserve"> возможностей" (приказ Председателя </w:t>
      </w:r>
      <w:proofErr w:type="spellStart"/>
      <w:r w:rsidRPr="006B7070">
        <w:rPr>
          <w:bCs/>
          <w:sz w:val="26"/>
          <w:szCs w:val="26"/>
        </w:rPr>
        <w:t>Гостехкомиссии</w:t>
      </w:r>
      <w:proofErr w:type="spellEnd"/>
      <w:r w:rsidRPr="006B7070">
        <w:rPr>
          <w:bCs/>
          <w:sz w:val="26"/>
          <w:szCs w:val="26"/>
        </w:rPr>
        <w:t xml:space="preserve"> России от 4.06.1999 № 114);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- нормативных и руководящих документов ФСТЭК России по защите информации.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Контроль выполнили:</w:t>
      </w: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_______________________    ______________     ____________________</w:t>
      </w:r>
    </w:p>
    <w:p w:rsidR="00322CB1" w:rsidRPr="006B7070" w:rsidRDefault="00322CB1" w:rsidP="00322CB1">
      <w:pPr>
        <w:ind w:firstLine="709"/>
        <w:jc w:val="both"/>
        <w:rPr>
          <w:bCs/>
        </w:rPr>
      </w:pPr>
      <w:r w:rsidRPr="006B7070">
        <w:rPr>
          <w:bCs/>
        </w:rPr>
        <w:t>должность</w:t>
      </w:r>
      <w:r w:rsidRPr="006B7070">
        <w:rPr>
          <w:bCs/>
        </w:rPr>
        <w:tab/>
        <w:t xml:space="preserve">          </w:t>
      </w:r>
      <w:r>
        <w:rPr>
          <w:bCs/>
        </w:rPr>
        <w:t xml:space="preserve">                   </w:t>
      </w:r>
      <w:r w:rsidRPr="006B7070">
        <w:rPr>
          <w:bCs/>
        </w:rPr>
        <w:t xml:space="preserve"> подпись</w:t>
      </w:r>
      <w:r w:rsidRPr="006B7070">
        <w:rPr>
          <w:bCs/>
        </w:rPr>
        <w:tab/>
        <w:t xml:space="preserve">                 фамилия, инициалы</w:t>
      </w: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______________________         ______________    ______________________</w:t>
      </w:r>
    </w:p>
    <w:p w:rsidR="00322CB1" w:rsidRPr="006B7070" w:rsidRDefault="00322CB1" w:rsidP="00322CB1">
      <w:pPr>
        <w:ind w:firstLine="709"/>
        <w:jc w:val="both"/>
        <w:rPr>
          <w:bCs/>
        </w:rPr>
      </w:pPr>
      <w:r w:rsidRPr="006B7070">
        <w:rPr>
          <w:bCs/>
        </w:rPr>
        <w:t>должность</w:t>
      </w:r>
      <w:r w:rsidRPr="006B7070">
        <w:rPr>
          <w:bCs/>
        </w:rPr>
        <w:tab/>
        <w:t xml:space="preserve">      </w:t>
      </w:r>
      <w:r>
        <w:rPr>
          <w:bCs/>
        </w:rPr>
        <w:t xml:space="preserve">                        </w:t>
      </w:r>
      <w:r w:rsidRPr="006B7070">
        <w:rPr>
          <w:bCs/>
        </w:rPr>
        <w:t>подпись</w:t>
      </w:r>
      <w:r w:rsidRPr="006B7070">
        <w:rPr>
          <w:bCs/>
        </w:rPr>
        <w:tab/>
        <w:t xml:space="preserve">                 фамилия, инициалы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При проведении контроля присутствовали:</w:t>
      </w: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</w:t>
      </w:r>
      <w:r>
        <w:rPr>
          <w:bCs/>
          <w:sz w:val="26"/>
          <w:szCs w:val="26"/>
        </w:rPr>
        <w:t xml:space="preserve">___________  </w:t>
      </w:r>
      <w:r w:rsidRPr="006B7070">
        <w:rPr>
          <w:bCs/>
          <w:sz w:val="26"/>
          <w:szCs w:val="26"/>
        </w:rPr>
        <w:t xml:space="preserve">      ______________     ____________________</w:t>
      </w:r>
    </w:p>
    <w:p w:rsidR="00322CB1" w:rsidRPr="006B7070" w:rsidRDefault="00322CB1" w:rsidP="00322CB1">
      <w:pPr>
        <w:ind w:firstLine="709"/>
        <w:jc w:val="both"/>
        <w:rPr>
          <w:bCs/>
        </w:rPr>
      </w:pPr>
      <w:r w:rsidRPr="006B7070">
        <w:rPr>
          <w:bCs/>
        </w:rPr>
        <w:t>должность</w:t>
      </w:r>
      <w:r w:rsidRPr="006B7070">
        <w:rPr>
          <w:bCs/>
        </w:rPr>
        <w:tab/>
        <w:t xml:space="preserve">                               подпись</w:t>
      </w:r>
      <w:r w:rsidRPr="006B7070">
        <w:rPr>
          <w:bCs/>
        </w:rPr>
        <w:tab/>
        <w:t xml:space="preserve">                 фамилия, инициалы</w:t>
      </w:r>
    </w:p>
    <w:p w:rsidR="00322CB1" w:rsidRPr="006B7070" w:rsidRDefault="00322CB1" w:rsidP="00322CB1">
      <w:pPr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_____________</w:t>
      </w:r>
      <w:r>
        <w:rPr>
          <w:bCs/>
          <w:sz w:val="26"/>
          <w:szCs w:val="26"/>
        </w:rPr>
        <w:t>________</w:t>
      </w:r>
      <w:r w:rsidRPr="006B7070">
        <w:rPr>
          <w:bCs/>
          <w:sz w:val="26"/>
          <w:szCs w:val="26"/>
        </w:rPr>
        <w:t>_        ______________    ______________________</w:t>
      </w:r>
    </w:p>
    <w:p w:rsidR="00322CB1" w:rsidRPr="006B7070" w:rsidRDefault="00322CB1" w:rsidP="00322CB1">
      <w:pPr>
        <w:ind w:firstLine="709"/>
        <w:jc w:val="both"/>
        <w:rPr>
          <w:bCs/>
        </w:rPr>
      </w:pPr>
      <w:r w:rsidRPr="006B7070">
        <w:rPr>
          <w:bCs/>
        </w:rPr>
        <w:t>должность</w:t>
      </w:r>
      <w:r w:rsidRPr="006B7070">
        <w:rPr>
          <w:bCs/>
        </w:rPr>
        <w:tab/>
        <w:t xml:space="preserve">                            подпись</w:t>
      </w:r>
      <w:r w:rsidRPr="006B7070">
        <w:rPr>
          <w:bCs/>
        </w:rPr>
        <w:tab/>
        <w:t xml:space="preserve">                 фамилия, инициалы</w:t>
      </w: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</w:p>
    <w:p w:rsidR="00322CB1" w:rsidRPr="006B7070" w:rsidRDefault="00322CB1" w:rsidP="00322CB1">
      <w:pPr>
        <w:ind w:firstLine="709"/>
        <w:jc w:val="both"/>
        <w:rPr>
          <w:bCs/>
          <w:sz w:val="26"/>
          <w:szCs w:val="26"/>
        </w:rPr>
      </w:pPr>
      <w:r w:rsidRPr="006B7070">
        <w:rPr>
          <w:bCs/>
          <w:sz w:val="26"/>
          <w:szCs w:val="26"/>
        </w:rPr>
        <w:t>Дата проведения контроля:</w:t>
      </w:r>
      <w:r w:rsidRPr="006B7070">
        <w:rPr>
          <w:bCs/>
          <w:sz w:val="26"/>
          <w:szCs w:val="26"/>
        </w:rPr>
        <w:tab/>
        <w:t>__________________________</w:t>
      </w:r>
      <w:proofErr w:type="gramStart"/>
      <w:r w:rsidRPr="006B7070">
        <w:rPr>
          <w:bCs/>
          <w:sz w:val="26"/>
          <w:szCs w:val="26"/>
        </w:rPr>
        <w:t xml:space="preserve"> .</w:t>
      </w:r>
      <w:proofErr w:type="gramEnd"/>
    </w:p>
    <w:p w:rsidR="00322CB1" w:rsidRPr="006B7070" w:rsidRDefault="00322CB1" w:rsidP="00322CB1">
      <w:pPr>
        <w:ind w:left="3540" w:firstLine="709"/>
        <w:jc w:val="both"/>
        <w:rPr>
          <w:bCs/>
        </w:rPr>
      </w:pPr>
      <w:r>
        <w:rPr>
          <w:bCs/>
        </w:rPr>
        <w:t xml:space="preserve">            </w:t>
      </w:r>
      <w:r w:rsidRPr="006B7070">
        <w:rPr>
          <w:bCs/>
        </w:rPr>
        <w:t>(число, месяц, год)</w:t>
      </w:r>
    </w:p>
    <w:p w:rsidR="00322CB1" w:rsidRPr="006B7070" w:rsidRDefault="00322CB1" w:rsidP="00322CB1">
      <w:pPr>
        <w:ind w:left="3540" w:firstLine="709"/>
        <w:jc w:val="both"/>
        <w:rPr>
          <w:bCs/>
        </w:rPr>
      </w:pPr>
    </w:p>
    <w:p w:rsidR="00CF6EE5" w:rsidRDefault="00CF6EE5"/>
    <w:sectPr w:rsidR="00CF6EE5" w:rsidSect="00FA7CBA">
      <w:footerReference w:type="even" r:id="rId8"/>
      <w:footerReference w:type="first" r:id="rId9"/>
      <w:pgSz w:w="11906" w:h="16838" w:code="9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09" w:rsidRDefault="008A5F09">
      <w:r>
        <w:separator/>
      </w:r>
    </w:p>
  </w:endnote>
  <w:endnote w:type="continuationSeparator" w:id="0">
    <w:p w:rsidR="008A5F09" w:rsidRDefault="008A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2" w:rsidRDefault="00322CB1" w:rsidP="006C37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47B2" w:rsidRDefault="008A5F09">
    <w:pPr>
      <w:pStyle w:val="a3"/>
      <w:ind w:right="360"/>
    </w:pPr>
  </w:p>
  <w:p w:rsidR="006047B2" w:rsidRDefault="008A5F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7B2" w:rsidRDefault="008A5F0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09" w:rsidRDefault="008A5F09">
      <w:r>
        <w:separator/>
      </w:r>
    </w:p>
  </w:footnote>
  <w:footnote w:type="continuationSeparator" w:id="0">
    <w:p w:rsidR="008A5F09" w:rsidRDefault="008A5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AF"/>
    <w:rsid w:val="000632AF"/>
    <w:rsid w:val="00322CB1"/>
    <w:rsid w:val="008A5F09"/>
    <w:rsid w:val="00B94FDD"/>
    <w:rsid w:val="00C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2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2CB1"/>
  </w:style>
  <w:style w:type="paragraph" w:customStyle="1" w:styleId="a6">
    <w:name w:val="Ïóíêò_ïîñò"/>
    <w:basedOn w:val="a"/>
    <w:rsid w:val="00322CB1"/>
    <w:pPr>
      <w:spacing w:before="120"/>
      <w:ind w:firstLine="720"/>
      <w:jc w:val="both"/>
    </w:pPr>
    <w:rPr>
      <w:sz w:val="26"/>
      <w:szCs w:val="20"/>
    </w:rPr>
  </w:style>
  <w:style w:type="character" w:customStyle="1" w:styleId="FontStyle13">
    <w:name w:val="Font Style13"/>
    <w:uiPriority w:val="99"/>
    <w:rsid w:val="00322CB1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22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2CB1"/>
  </w:style>
  <w:style w:type="paragraph" w:customStyle="1" w:styleId="a6">
    <w:name w:val="Ïóíêò_ïîñò"/>
    <w:basedOn w:val="a"/>
    <w:rsid w:val="00322CB1"/>
    <w:pPr>
      <w:spacing w:before="120"/>
      <w:ind w:firstLine="720"/>
      <w:jc w:val="both"/>
    </w:pPr>
    <w:rPr>
      <w:sz w:val="26"/>
      <w:szCs w:val="20"/>
    </w:rPr>
  </w:style>
  <w:style w:type="character" w:customStyle="1" w:styleId="FontStyle13">
    <w:name w:val="Font Style13"/>
    <w:uiPriority w:val="99"/>
    <w:rsid w:val="00322CB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</cp:revision>
  <cp:lastPrinted>2017-08-21T13:39:00Z</cp:lastPrinted>
  <dcterms:created xsi:type="dcterms:W3CDTF">2017-08-21T13:37:00Z</dcterms:created>
  <dcterms:modified xsi:type="dcterms:W3CDTF">2017-08-21T13:43:00Z</dcterms:modified>
</cp:coreProperties>
</file>